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材料三：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上海市大规模设备更新支持政策和申请咨询渠道汇总表</w:t>
      </w:r>
    </w:p>
    <w:tbl>
      <w:tblPr>
        <w:tblStyle w:val="4"/>
        <w:tblW w:w="4827" w:type="pct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104"/>
        <w:gridCol w:w="4306"/>
        <w:gridCol w:w="1501"/>
        <w:gridCol w:w="1154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支持领域</w:t>
            </w:r>
          </w:p>
        </w:tc>
        <w:tc>
          <w:tcPr>
            <w:tcW w:w="149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支持内容</w:t>
            </w:r>
          </w:p>
        </w:tc>
        <w:tc>
          <w:tcPr>
            <w:tcW w:w="15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支持资金</w:t>
            </w: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负责部门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工业</w:t>
            </w:r>
          </w:p>
        </w:tc>
        <w:tc>
          <w:tcPr>
            <w:tcW w:w="1499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石化、化工、钢铁、有色、建材、机械、纺织、医药行业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更新先进高效生产设备和试验检测设备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vertAlign w:val="baseline"/>
              </w:rPr>
              <w:t>重点用能设备更新改造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，节能技改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。</w:t>
            </w:r>
          </w:p>
        </w:tc>
        <w:tc>
          <w:tcPr>
            <w:tcW w:w="1573" w:type="pct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1、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国家超长期特别国债</w:t>
            </w:r>
          </w:p>
          <w:p>
            <w:pPr>
              <w:jc w:val="both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2、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国家技术改造再贷款和财政贴息</w:t>
            </w:r>
          </w:p>
          <w:p>
            <w:pPr>
              <w:jc w:val="both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vertAlign w:val="baseline"/>
              </w:rPr>
              <w:t>《上海市工业通信业节能减排和合同能源管理专项扶持办法》</w:t>
            </w:r>
          </w:p>
          <w:p>
            <w:pPr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4、</w:t>
            </w:r>
            <w:r>
              <w:rPr>
                <w:rFonts w:hint="default" w:ascii="Times New Roman" w:hAnsi="Times New Roman" w:cs="Times New Roman"/>
                <w:vertAlign w:val="baseline"/>
              </w:rPr>
              <w:t>《上海市高端智能装备首台突破专项支持实施细则》</w:t>
            </w:r>
          </w:p>
          <w:p>
            <w:pPr>
              <w:jc w:val="both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5、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《上海市产业转型升级发展专项资金管理办法》</w:t>
            </w:r>
          </w:p>
        </w:tc>
        <w:tc>
          <w:tcPr>
            <w:tcW w:w="548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市经济信息化委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郑东林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18918883971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建筑</w:t>
            </w:r>
          </w:p>
        </w:tc>
        <w:tc>
          <w:tcPr>
            <w:tcW w:w="1499" w:type="pct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建筑节能改造，老旧电梯更新改造。</w:t>
            </w:r>
          </w:p>
        </w:tc>
        <w:tc>
          <w:tcPr>
            <w:tcW w:w="1573" w:type="pct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1、国家超长期特别国债</w:t>
            </w:r>
          </w:p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2、《</w:t>
            </w:r>
            <w:r>
              <w:rPr>
                <w:rFonts w:hint="default" w:ascii="Times New Roman" w:hAnsi="Times New Roman" w:cs="Times New Roman"/>
                <w:vertAlign w:val="baseline"/>
              </w:rPr>
              <w:t>上海市建筑节能和绿色建筑示范项目专项扶持办法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》</w:t>
            </w:r>
          </w:p>
        </w:tc>
        <w:tc>
          <w:tcPr>
            <w:tcW w:w="548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市住房城乡建设管理委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盛嘉琪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18018887811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49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环境基础设施</w:t>
            </w:r>
          </w:p>
        </w:tc>
        <w:tc>
          <w:tcPr>
            <w:tcW w:w="1499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生活垃圾分类和处理设施提标改造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。</w:t>
            </w:r>
          </w:p>
        </w:tc>
        <w:tc>
          <w:tcPr>
            <w:tcW w:w="1573" w:type="pc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1、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国家超长期特别国债</w:t>
            </w:r>
          </w:p>
        </w:tc>
        <w:tc>
          <w:tcPr>
            <w:tcW w:w="548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市绿化市容局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蒋超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18601622000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99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水污染治理设施建设提标改造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。</w:t>
            </w:r>
          </w:p>
        </w:tc>
        <w:tc>
          <w:tcPr>
            <w:tcW w:w="1573" w:type="pc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1、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国家超长期特别国债</w:t>
            </w:r>
          </w:p>
        </w:tc>
        <w:tc>
          <w:tcPr>
            <w:tcW w:w="548" w:type="pct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市水务局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盛罡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13701771503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交通运输设备设施</w:t>
            </w:r>
          </w:p>
        </w:tc>
        <w:tc>
          <w:tcPr>
            <w:tcW w:w="1499" w:type="pc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支持客运船舶更新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新建新能源清洁能源船舶。支持老旧机场及空管设施更新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支持铁路领域设备更新改造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。</w:t>
            </w:r>
          </w:p>
        </w:tc>
        <w:tc>
          <w:tcPr>
            <w:tcW w:w="1573" w:type="pc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1、国家超长期特别国债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2、国家技术改造再贷款和财政贴息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《上海市交通节能减排专项扶持资金管理办法》</w:t>
            </w:r>
          </w:p>
        </w:tc>
        <w:tc>
          <w:tcPr>
            <w:tcW w:w="548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交通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委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林莉君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18917702736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能源动力设施设备</w:t>
            </w:r>
          </w:p>
        </w:tc>
        <w:tc>
          <w:tcPr>
            <w:tcW w:w="1499" w:type="pc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大电网稳定提升改造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配电网设备更新改造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风电、光伏、煤制油气项目设备更新改造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。</w:t>
            </w:r>
          </w:p>
        </w:tc>
        <w:tc>
          <w:tcPr>
            <w:tcW w:w="1573" w:type="pc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1、国家超长期特别国债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《鼓励金山地区氮氧化物超量减排补贴实施办法》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3、《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上海市煤电机组升级改造项目资金扶持办法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》</w:t>
            </w:r>
          </w:p>
        </w:tc>
        <w:tc>
          <w:tcPr>
            <w:tcW w:w="548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市发展改革委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关雪飞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18117590149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教育领域</w:t>
            </w:r>
          </w:p>
        </w:tc>
        <w:tc>
          <w:tcPr>
            <w:tcW w:w="1499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支持本科高校教学科研设备、职业院校(含技工院校)实训教学设备更新置换。</w:t>
            </w:r>
          </w:p>
        </w:tc>
        <w:tc>
          <w:tcPr>
            <w:tcW w:w="1573" w:type="pc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1、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国家超长期特别国债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市教委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蒋候玲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18116286778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文旅领域</w:t>
            </w:r>
          </w:p>
        </w:tc>
        <w:tc>
          <w:tcPr>
            <w:tcW w:w="1499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支持重点旅游景区、公共文化场馆、电影摄制企业等项目主体，更新升级观光游览、游乐、演艺、智慧文旅、文物保护、电影放映、历史文化街区保护管理监测设备。</w:t>
            </w:r>
          </w:p>
        </w:tc>
        <w:tc>
          <w:tcPr>
            <w:tcW w:w="1573" w:type="pc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1、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国家超长期特别国债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文化旅游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局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叶子全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18918887987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医疗领域</w:t>
            </w:r>
          </w:p>
        </w:tc>
        <w:tc>
          <w:tcPr>
            <w:tcW w:w="1499" w:type="pct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支持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市域</w:t>
            </w:r>
            <w:r>
              <w:rPr>
                <w:rFonts w:hint="default" w:ascii="Times New Roman" w:hAnsi="Times New Roman" w:cs="Times New Roman"/>
                <w:vertAlign w:val="baseline"/>
              </w:rPr>
              <w:t>高水平重点医院医疗设备配置更新、医共体医疗设备达标提质、城市医疗设备更新升级和数字化转型、全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/>
                <w:vertAlign w:val="baseline"/>
              </w:rPr>
              <w:t>公共安全保障设备能力建设。</w:t>
            </w:r>
          </w:p>
        </w:tc>
        <w:tc>
          <w:tcPr>
            <w:tcW w:w="1573" w:type="pc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1、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国家超长期特别国债</w:t>
            </w:r>
          </w:p>
          <w:p>
            <w:pPr>
              <w:jc w:val="both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卫生健康委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施玉洁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18701907318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农业机械</w:t>
            </w:r>
          </w:p>
        </w:tc>
        <w:tc>
          <w:tcPr>
            <w:tcW w:w="1499" w:type="pct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支持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农用机械报废更新。</w:t>
            </w:r>
          </w:p>
        </w:tc>
        <w:tc>
          <w:tcPr>
            <w:tcW w:w="1573" w:type="pct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国家超长期特别国债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2、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国家技术改造再贷款和财政贴息</w:t>
            </w:r>
          </w:p>
        </w:tc>
        <w:tc>
          <w:tcPr>
            <w:tcW w:w="548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市农业农村委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王思静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18018888913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废弃电器电子产品</w:t>
            </w:r>
          </w:p>
        </w:tc>
        <w:tc>
          <w:tcPr>
            <w:tcW w:w="1499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采取“以奖代补”方式继续支持废弃电器电子产品回收处理工作。</w:t>
            </w:r>
          </w:p>
        </w:tc>
        <w:tc>
          <w:tcPr>
            <w:tcW w:w="1573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1、国家废弃电子产品处理基金补贴</w:t>
            </w:r>
          </w:p>
        </w:tc>
        <w:tc>
          <w:tcPr>
            <w:tcW w:w="548" w:type="pct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/>
                <w:vertAlign w:val="baseline"/>
              </w:rPr>
              <w:t>生态环境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局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谢宗</w:t>
            </w:r>
          </w:p>
        </w:tc>
        <w:tc>
          <w:tcPr>
            <w:tcW w:w="507" w:type="pc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15026955182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935AF"/>
    <w:multiLevelType w:val="singleLevel"/>
    <w:tmpl w:val="FFF935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ODQxMjA5ZWExNWRiN2IwMDU2YzFmZGQ0MzlhYTgifQ=="/>
  </w:docVars>
  <w:rsids>
    <w:rsidRoot w:val="3A471965"/>
    <w:rsid w:val="06451A56"/>
    <w:rsid w:val="0E186034"/>
    <w:rsid w:val="13EB7EFF"/>
    <w:rsid w:val="1BBE64F8"/>
    <w:rsid w:val="1E8E20FF"/>
    <w:rsid w:val="230862AF"/>
    <w:rsid w:val="23B76226"/>
    <w:rsid w:val="2F6E6AD1"/>
    <w:rsid w:val="3A471965"/>
    <w:rsid w:val="3BB91898"/>
    <w:rsid w:val="43C215E3"/>
    <w:rsid w:val="53140F8E"/>
    <w:rsid w:val="69851B9E"/>
    <w:rsid w:val="6FBFB364"/>
    <w:rsid w:val="73BE2C91"/>
    <w:rsid w:val="77DF601C"/>
    <w:rsid w:val="788B344F"/>
    <w:rsid w:val="DDDF5F5C"/>
    <w:rsid w:val="FFFFA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984</Words>
  <Characters>1094</Characters>
  <Lines>0</Lines>
  <Paragraphs>0</Paragraphs>
  <TotalTime>332</TotalTime>
  <ScaleCrop>false</ScaleCrop>
  <LinksUpToDate>false</LinksUpToDate>
  <CharactersWithSpaces>1094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2024-08-22T06:50:00Z</dcterms:created>
  <dc:creator>曦</dc:creator>
  <cp:lastModifiedBy>lenovo</cp:lastModifiedBy>
  <cp:lastPrinted>2024-09-06T19:51:00Z</cp:lastPrinted>
  <dcterms:modified xsi:type="dcterms:W3CDTF">2024-09-11T16:34:22Z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FEDCD20AD1574FD58F1E52D717FC1F0F_13</vt:lpwstr>
  </property>
</Properties>
</file>