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华文仿宋"/>
          <w:sz w:val="32"/>
          <w:szCs w:val="32"/>
        </w:rPr>
      </w:pPr>
      <w:r>
        <w:rPr>
          <w:rFonts w:hint="eastAsia" w:ascii="黑体" w:hAnsi="黑体" w:eastAsia="黑体" w:cs="华文仿宋"/>
          <w:sz w:val="32"/>
          <w:szCs w:val="32"/>
        </w:rPr>
        <w:t>附件</w:t>
      </w:r>
      <w:r>
        <w:rPr>
          <w:rFonts w:ascii="黑体" w:hAnsi="黑体" w:eastAsia="黑体" w:cs="华文仿宋"/>
          <w:sz w:val="32"/>
          <w:szCs w:val="32"/>
        </w:rPr>
        <w:t>1</w:t>
      </w:r>
    </w:p>
    <w:p>
      <w:pPr>
        <w:jc w:val="center"/>
        <w:rPr>
          <w:rFonts w:ascii="方正小标宋简体" w:hAnsi="华文仿宋" w:eastAsia="方正小标宋简体" w:cs="方正小标宋简体"/>
          <w:b/>
          <w:bCs/>
          <w:sz w:val="36"/>
          <w:szCs w:val="36"/>
        </w:rPr>
      </w:pPr>
    </w:p>
    <w:p>
      <w:pPr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方正小标宋简体" w:hAnsi="华文仿宋" w:eastAsia="方正小标宋简体" w:cs="方正小标宋简体"/>
          <w:bCs/>
          <w:sz w:val="36"/>
          <w:szCs w:val="36"/>
        </w:rPr>
        <w:t>民营企业总部申报表</w:t>
      </w:r>
    </w:p>
    <w:tbl>
      <w:tblPr>
        <w:tblStyle w:val="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4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8" w:type="dxa"/>
            <w:gridSpan w:val="3"/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企业名称（盖章）：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08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统一社会信用代码：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0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注册地址：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08" w:type="dxa"/>
            <w:gridSpan w:val="3"/>
            <w:tcBorders>
              <w:top w:val="single" w:color="auto" w:sz="4" w:space="0"/>
            </w:tcBorders>
          </w:tcPr>
          <w:p>
            <w:pPr>
              <w:spacing w:line="480" w:lineRule="exact"/>
              <w:ind w:left="1200" w:hanging="1200" w:hangingChars="50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所属行业：□农、林、牧、渔业  □制造业  □建筑业  □批发和零售业      □交通运输、仓储和邮政业  □信息传输、软件和信息技术服务业         □金融业  □房地产业  □居民服务、修理和其他服务业       □文化、体育和娱乐业  □科学研究和技术服务业             □租赁和商务服务业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268" w:type="dxa"/>
            <w:vAlign w:val="center"/>
          </w:tcPr>
          <w:p>
            <w:pPr>
              <w:spacing w:line="48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申报类别：</w:t>
            </w:r>
          </w:p>
        </w:tc>
        <w:tc>
          <w:tcPr>
            <w:tcW w:w="6040" w:type="dxa"/>
            <w:gridSpan w:val="2"/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□企业总部  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□总部型机构 母公司名称：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申报指标：</w:t>
            </w:r>
          </w:p>
        </w:tc>
        <w:tc>
          <w:tcPr>
            <w:tcW w:w="6040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注册成立时间：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民营资本比例：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%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上年末资产总额：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亿元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上年度营业收入（销售收入）：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亿元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分支机构数量：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其他指标：</w:t>
            </w:r>
          </w:p>
        </w:tc>
        <w:tc>
          <w:tcPr>
            <w:tcW w:w="6040" w:type="dxa"/>
            <w:gridSpan w:val="2"/>
            <w:tcBorders>
              <w:top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上年度纳税总额：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万元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员工人数：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308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企业所获荣誉（附证明材料）：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经营情况（主营业务内容、运作模式、行业地位、创新亮点等，不够填写可另附页）：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396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联系人：</w:t>
            </w:r>
          </w:p>
        </w:tc>
        <w:tc>
          <w:tcPr>
            <w:tcW w:w="433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职务：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69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电话：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8308" w:type="dxa"/>
            <w:gridSpan w:val="3"/>
          </w:tcPr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区商务主管部门推荐意见：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（盖章）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73E33615"/>
    <w:rsid w:val="73E3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331</Characters>
  <Lines>0</Lines>
  <Paragraphs>0</Paragraphs>
  <TotalTime>0</TotalTime>
  <ScaleCrop>false</ScaleCrop>
  <LinksUpToDate>false</LinksUpToDate>
  <CharactersWithSpaces>573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2023-08-15T08:03:00Z</dcterms:created>
  <dc:creator>suixf</dc:creator>
  <cp:lastModifiedBy>suixf</cp:lastModifiedBy>
  <dcterms:modified xsi:type="dcterms:W3CDTF">2023-08-15T08:03:55Z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B381CA326455427C9214E727CF41E797_11</vt:lpwstr>
  </property>
</Properties>
</file>