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2FA0">
      <w:pPr>
        <w:widowControl/>
        <w:jc w:val="left"/>
        <w:rPr>
          <w:rFonts w:ascii="黑体" w:hAnsi="黑体" w:eastAsia="黑体" w:cs="华文仿宋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1</w:t>
      </w:r>
    </w:p>
    <w:p w14:paraId="0E35A070">
      <w:pPr>
        <w:jc w:val="center"/>
        <w:rPr>
          <w:rFonts w:ascii="方正小标宋简体" w:hAnsi="华文仿宋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方正小标宋简体" w:hAnsi="华文仿宋" w:eastAsia="方正小标宋简体" w:cs="方正小标宋简体"/>
          <w:bCs/>
          <w:sz w:val="36"/>
          <w:szCs w:val="36"/>
        </w:rPr>
        <w:t>贸易型总部申报表</w:t>
      </w:r>
    </w:p>
    <w:bookmarkEnd w:id="0"/>
    <w:tbl>
      <w:tblPr>
        <w:tblStyle w:val="3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134"/>
        <w:gridCol w:w="4445"/>
      </w:tblGrid>
      <w:tr w14:paraId="639E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428265B4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企业名称（盖章）：</w:t>
            </w:r>
          </w:p>
        </w:tc>
      </w:tr>
      <w:tr w14:paraId="3C302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0DCFFA13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</w:rPr>
              <w:t>统一社会信用代码：</w:t>
            </w:r>
          </w:p>
        </w:tc>
      </w:tr>
      <w:tr w14:paraId="540C0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0CB5AD91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注册地址：</w:t>
            </w:r>
          </w:p>
        </w:tc>
      </w:tr>
      <w:tr w14:paraId="3800E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3"/>
            <w:noWrap w:val="0"/>
            <w:vAlign w:val="top"/>
          </w:tcPr>
          <w:p w14:paraId="2E8AB755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企业性质（国企、外企、民企）</w:t>
            </w:r>
          </w:p>
        </w:tc>
        <w:tc>
          <w:tcPr>
            <w:tcW w:w="4445" w:type="dxa"/>
            <w:noWrap w:val="0"/>
            <w:vAlign w:val="top"/>
          </w:tcPr>
          <w:p w14:paraId="01D6D404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07BE1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3"/>
            <w:noWrap w:val="0"/>
            <w:vAlign w:val="top"/>
          </w:tcPr>
          <w:p w14:paraId="67E4CDC8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企业类别（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）</w:t>
            </w:r>
          </w:p>
        </w:tc>
        <w:tc>
          <w:tcPr>
            <w:tcW w:w="4445" w:type="dxa"/>
            <w:noWrap w:val="0"/>
            <w:vAlign w:val="top"/>
          </w:tcPr>
          <w:p w14:paraId="45ADE246">
            <w:pPr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</w:tr>
      <w:tr w14:paraId="0990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242" w:type="dxa"/>
            <w:vMerge w:val="restart"/>
            <w:noWrap w:val="0"/>
            <w:vAlign w:val="center"/>
          </w:tcPr>
          <w:p w14:paraId="593992D2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申报</w:t>
            </w:r>
          </w:p>
          <w:p w14:paraId="70B6E25A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企业</w:t>
            </w:r>
          </w:p>
          <w:p w14:paraId="7192A48F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请按</w:t>
            </w:r>
          </w:p>
          <w:p w14:paraId="3A6BC955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</w:t>
            </w:r>
          </w:p>
          <w:p w14:paraId="072A5439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业务</w:t>
            </w:r>
          </w:p>
          <w:p w14:paraId="412BAFBE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所属</w:t>
            </w:r>
          </w:p>
          <w:p w14:paraId="4E1A5CCB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类型</w:t>
            </w:r>
          </w:p>
          <w:p w14:paraId="237A3F8A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填写</w:t>
            </w:r>
          </w:p>
          <w:p w14:paraId="599E891F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有关</w:t>
            </w:r>
          </w:p>
          <w:p w14:paraId="770C15F0"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内容</w:t>
            </w:r>
          </w:p>
        </w:tc>
        <w:tc>
          <w:tcPr>
            <w:tcW w:w="1701" w:type="dxa"/>
            <w:noWrap w:val="0"/>
            <w:vAlign w:val="center"/>
          </w:tcPr>
          <w:p w14:paraId="2C99AAB4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A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类：国内批发零售</w:t>
            </w:r>
          </w:p>
        </w:tc>
        <w:tc>
          <w:tcPr>
            <w:tcW w:w="5579" w:type="dxa"/>
            <w:gridSpan w:val="2"/>
            <w:noWrap w:val="0"/>
            <w:vAlign w:val="top"/>
          </w:tcPr>
          <w:p w14:paraId="5ACE1A04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 w14:paraId="67880796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年度国内批发零售收入：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 w14:paraId="6F265584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43C7B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42" w:type="dxa"/>
            <w:vMerge w:val="continue"/>
            <w:noWrap w:val="0"/>
            <w:vAlign w:val="top"/>
          </w:tcPr>
          <w:p w14:paraId="296105F8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9DB0A9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B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类：国际货物贸易</w:t>
            </w:r>
          </w:p>
        </w:tc>
        <w:tc>
          <w:tcPr>
            <w:tcW w:w="5579" w:type="dxa"/>
            <w:gridSpan w:val="2"/>
            <w:noWrap w:val="0"/>
            <w:vAlign w:val="top"/>
          </w:tcPr>
          <w:p w14:paraId="52AC9318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 w14:paraId="1D3AA2F9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年度国际货物贸易收入：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 w14:paraId="53DA1E1E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3D34E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42" w:type="dxa"/>
            <w:vMerge w:val="continue"/>
            <w:noWrap w:val="0"/>
            <w:vAlign w:val="top"/>
          </w:tcPr>
          <w:p w14:paraId="0B06A249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69F9B0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C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类：物流仓储或国际服务贸易</w:t>
            </w:r>
          </w:p>
        </w:tc>
        <w:tc>
          <w:tcPr>
            <w:tcW w:w="5579" w:type="dxa"/>
            <w:gridSpan w:val="2"/>
            <w:noWrap w:val="0"/>
            <w:vAlign w:val="top"/>
          </w:tcPr>
          <w:p w14:paraId="62EC9737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年度总营业收入：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</w:t>
            </w:r>
          </w:p>
          <w:p w14:paraId="7CEDD0D4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年度物流仓储或国际服务贸易收入：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</w:t>
            </w:r>
          </w:p>
          <w:p w14:paraId="2436E040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主营业务占比：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7C90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42" w:type="dxa"/>
            <w:vMerge w:val="continue"/>
            <w:noWrap w:val="0"/>
            <w:vAlign w:val="top"/>
          </w:tcPr>
          <w:p w14:paraId="040C2F97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E9254D">
            <w:pPr>
              <w:spacing w:line="56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D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类：平台交易</w:t>
            </w:r>
          </w:p>
        </w:tc>
        <w:tc>
          <w:tcPr>
            <w:tcW w:w="5579" w:type="dxa"/>
            <w:gridSpan w:val="2"/>
            <w:noWrap w:val="0"/>
            <w:vAlign w:val="top"/>
          </w:tcPr>
          <w:p w14:paraId="12CE1588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注册会员或入驻商家数：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</w:t>
            </w:r>
          </w:p>
          <w:p w14:paraId="1A590805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其中非本市企业数：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</w:t>
            </w:r>
          </w:p>
          <w:p w14:paraId="71AA0DFA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非本市企业占比：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</w:t>
            </w:r>
          </w:p>
          <w:p w14:paraId="66B6E71F">
            <w:pPr>
              <w:spacing w:line="560" w:lineRule="exact"/>
              <w:jc w:val="left"/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年度交易额：</w:t>
            </w:r>
            <w:r>
              <w:rPr>
                <w:rFonts w:ascii="华文仿宋" w:hAnsi="华文仿宋" w:eastAsia="华文仿宋" w:cs="华文仿宋"/>
                <w:sz w:val="24"/>
                <w:szCs w:val="24"/>
                <w:u w:val="single"/>
              </w:rPr>
              <w:t xml:space="preserve">                               </w:t>
            </w:r>
          </w:p>
          <w:p w14:paraId="1FDB0920">
            <w:pPr>
              <w:spacing w:line="560" w:lineRule="exact"/>
              <w:jc w:val="lef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面向对象：□消费者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/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□企业</w:t>
            </w:r>
          </w:p>
        </w:tc>
      </w:tr>
    </w:tbl>
    <w:p w14:paraId="698D4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1266A"/>
    <w:rsid w:val="7401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2025-11-25T02:59:00Z</dcterms:created>
  <dc:creator>Anne</dc:creator>
  <cp:lastModifiedBy>Anne</cp:lastModifiedBy>
  <dcterms:modified xsi:type="dcterms:W3CDTF">2025-11-25T03:00:12Z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9A05BD801DB7423FB337E7794D88952A_11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