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27590">
      <w:pPr>
        <w:widowControl w:val="0"/>
        <w:suppressAutoHyphens/>
        <w:bidi w:val="0"/>
        <w:spacing w:line="600" w:lineRule="exact"/>
        <w:jc w:val="left"/>
        <w:outlineLvl w:val="0"/>
        <w:rPr>
          <w:rFonts w:hint="eastAsia" w:ascii="仿宋_GB2312" w:hAnsi="仿宋_GB2312" w:eastAsia="仿宋_GB2312" w:cs="仿宋_GB2312"/>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附件2</w:t>
      </w:r>
    </w:p>
    <w:p w14:paraId="50F0F08D">
      <w:pPr>
        <w:rPr>
          <w:rFonts w:eastAsia="宋体" w:cs="Times New Roman"/>
          <w:sz w:val="32"/>
          <w:szCs w:val="32"/>
          <w:highlight w:val="none"/>
        </w:rPr>
      </w:pPr>
    </w:p>
    <w:p w14:paraId="2F575C23">
      <w:pPr>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rPr>
        <w:t>高品质文艺演出</w:t>
      </w:r>
      <w:r>
        <w:rPr>
          <w:rFonts w:hint="eastAsia" w:ascii="Times New Roman" w:hAnsi="Times New Roman" w:eastAsia="方正小标宋简体" w:cs="Times New Roman"/>
          <w:bCs/>
          <w:color w:val="auto"/>
          <w:sz w:val="36"/>
          <w:szCs w:val="36"/>
          <w:highlight w:val="none"/>
          <w:lang w:val="en-US" w:eastAsia="zh-CN"/>
        </w:rPr>
        <w:t>项目</w:t>
      </w:r>
      <w:r>
        <w:rPr>
          <w:rFonts w:ascii="Times New Roman" w:hAnsi="Times New Roman" w:eastAsia="方正小标宋简体" w:cs="Times New Roman"/>
          <w:bCs/>
          <w:color w:val="auto"/>
          <w:sz w:val="36"/>
          <w:szCs w:val="36"/>
          <w:highlight w:val="none"/>
        </w:rPr>
        <w:t>申报</w:t>
      </w:r>
      <w:r>
        <w:rPr>
          <w:rFonts w:hint="eastAsia" w:ascii="Times New Roman" w:hAnsi="Times New Roman" w:eastAsia="方正小标宋简体" w:cs="Times New Roman"/>
          <w:bCs/>
          <w:color w:val="auto"/>
          <w:sz w:val="36"/>
          <w:szCs w:val="36"/>
          <w:highlight w:val="none"/>
          <w:lang w:val="en-US" w:eastAsia="zh-CN"/>
        </w:rPr>
        <w:t>细则</w:t>
      </w:r>
    </w:p>
    <w:p w14:paraId="0664D221">
      <w:pPr>
        <w:widowControl w:val="0"/>
        <w:suppressAutoHyphens/>
        <w:bidi w:val="0"/>
        <w:ind w:firstLine="640" w:firstLineChars="200"/>
        <w:jc w:val="both"/>
        <w:rPr>
          <w:rFonts w:ascii="Calibri" w:hAnsi="Calibri" w:eastAsia="宋体" w:cs="Times New Roman"/>
          <w:color w:val="auto"/>
          <w:kern w:val="2"/>
          <w:sz w:val="32"/>
          <w:szCs w:val="32"/>
          <w:highlight w:val="none"/>
          <w:lang w:val="en-US" w:eastAsia="zh-CN" w:bidi="ar-SA"/>
        </w:rPr>
      </w:pPr>
    </w:p>
    <w:p w14:paraId="418A7389">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一、支持范围</w:t>
      </w:r>
    </w:p>
    <w:p w14:paraId="3967DD80">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对主办单位在国家级重大文化艺术节展活动中引进国际或国内一流院团优秀剧目予以支持。</w:t>
      </w:r>
    </w:p>
    <w:p w14:paraId="7E2B2507">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color w:val="auto"/>
          <w:kern w:val="2"/>
          <w:sz w:val="32"/>
          <w:szCs w:val="32"/>
          <w:highlight w:val="none"/>
          <w:lang w:val="en-US" w:eastAsia="zh-CN" w:bidi="ar-SA"/>
        </w:rPr>
      </w:pPr>
      <w:r>
        <w:rPr>
          <w:rFonts w:hint="eastAsia" w:ascii="黑体" w:hAnsi="黑体" w:eastAsia="黑体" w:cs="国标黑体"/>
          <w:color w:val="auto"/>
          <w:kern w:val="2"/>
          <w:sz w:val="32"/>
          <w:szCs w:val="32"/>
          <w:highlight w:val="none"/>
          <w:lang w:val="en-US" w:eastAsia="zh-CN" w:bidi="ar-SA"/>
        </w:rPr>
        <w:t>二、</w:t>
      </w:r>
      <w:r>
        <w:rPr>
          <w:rFonts w:ascii="黑体" w:hAnsi="黑体" w:eastAsia="黑体" w:cs="国标黑体"/>
          <w:color w:val="auto"/>
          <w:kern w:val="2"/>
          <w:sz w:val="32"/>
          <w:szCs w:val="32"/>
          <w:highlight w:val="none"/>
          <w:lang w:val="en-US" w:eastAsia="zh-CN" w:bidi="ar-SA"/>
        </w:rPr>
        <w:t>支持标准和方式</w:t>
      </w:r>
    </w:p>
    <w:p w14:paraId="020CFD12">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对主办单位在国家级重大文化艺术节展活动中引进国际或国内一流院团优秀剧目，累计观演观众不低于3000人次，予以最高200万元支持；</w:t>
      </w:r>
    </w:p>
    <w:p w14:paraId="5FCC31C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对主办单位在国家级重大文化艺术节展活动中引进国际或国内一流院团优秀剧目，累计观演观众超过5000人次，且境外观众比例超过10%的，予以300万元一次性奖励。</w:t>
      </w:r>
    </w:p>
    <w:p w14:paraId="7F4D345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黑体" w:cs="Times New Roman Regular"/>
          <w:color w:val="auto"/>
          <w:kern w:val="2"/>
          <w:sz w:val="32"/>
          <w:szCs w:val="32"/>
          <w:highlight w:val="none"/>
          <w:lang w:val="en-US" w:eastAsia="zh-CN" w:bidi="ar-SA"/>
        </w:rPr>
      </w:pPr>
      <w:r>
        <w:rPr>
          <w:rFonts w:ascii="Times New Roman Regular" w:hAnsi="Times New Roman Regular" w:eastAsia="黑体" w:cs="Times New Roman Regular"/>
          <w:color w:val="auto"/>
          <w:kern w:val="2"/>
          <w:sz w:val="32"/>
          <w:szCs w:val="32"/>
          <w:highlight w:val="none"/>
          <w:lang w:val="en-US" w:eastAsia="zh-CN" w:bidi="ar-SA"/>
        </w:rPr>
        <w:t>三、申报主体与条件</w:t>
      </w:r>
    </w:p>
    <w:p w14:paraId="02782E3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14:paraId="5B8E35D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由国家级重大文化艺术节自主谈判并引进，或纳入国家级重大文化艺术节，具有国际影响力和突出社会效益的国内外优秀剧目；</w:t>
      </w:r>
    </w:p>
    <w:p w14:paraId="052CCA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由国内外顶尖名家名团呈现，首次在上海举办的高质量剧目；或由国内外顶尖表演团体以驻演方式（演出场次不少于3场），且上海作为中国唯一一站的优秀剧目；</w:t>
      </w:r>
    </w:p>
    <w:p w14:paraId="035447E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项目在2024年1月1日至2024年12月31日间实施；</w:t>
      </w:r>
    </w:p>
    <w:p w14:paraId="30B567F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 存在以下情形之一的项目，不得申报：</w:t>
      </w:r>
    </w:p>
    <w:p w14:paraId="52A0411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（1）获得其他市级财政性资金支持</w:t>
      </w:r>
    </w:p>
    <w:p w14:paraId="3FDB024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（2）获得全额财政性资金支持的；</w:t>
      </w:r>
    </w:p>
    <w:p w14:paraId="0EFDE9A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（3）项目知识产权有争议的；</w:t>
      </w:r>
    </w:p>
    <w:p w14:paraId="4E7340E6">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（4）申报单位因重大违法、违规行为被执法部门依法处罚未满3年的；</w:t>
      </w:r>
    </w:p>
    <w:p w14:paraId="4F4BAB76">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（5）已获得上海市商务高质量发展专项资金</w:t>
      </w:r>
      <w:r>
        <w:rPr>
          <w:rFonts w:hint="eastAsia" w:ascii="仿宋_GB2312" w:hAnsi="Times New Roman" w:eastAsia="仿宋_GB2312" w:cs="Times New Roman"/>
          <w:sz w:val="30"/>
          <w:szCs w:val="30"/>
          <w:highlight w:val="none"/>
          <w:lang w:val="en-US" w:eastAsia="zh-CN"/>
        </w:rPr>
        <w:t>商旅文体展</w:t>
      </w:r>
      <w:r>
        <w:rPr>
          <w:rFonts w:hint="eastAsia" w:ascii="仿宋_GB2312" w:hAnsi="仿宋_GB2312" w:eastAsia="仿宋_GB2312" w:cs="仿宋_GB2312"/>
          <w:color w:val="auto"/>
          <w:kern w:val="0"/>
          <w:sz w:val="30"/>
          <w:szCs w:val="30"/>
          <w:highlight w:val="none"/>
          <w:lang w:val="en-US" w:eastAsia="zh-CN"/>
        </w:rPr>
        <w:t>联动项目（第一批次）支持的项目。</w:t>
      </w:r>
    </w:p>
    <w:p w14:paraId="49417601">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Times New Roman Regular" w:hAnsi="Times New Roman Regular" w:eastAsia="仿宋_GB2312" w:cs="Times New Roman Regular"/>
          <w:color w:val="auto"/>
          <w:kern w:val="2"/>
          <w:sz w:val="32"/>
          <w:szCs w:val="32"/>
          <w:highlight w:val="none"/>
          <w:lang w:val="en-US" w:eastAsia="zh-CN" w:bidi="ar-SA"/>
        </w:rPr>
      </w:pPr>
      <w:r>
        <w:rPr>
          <w:rFonts w:ascii="Times New Roman Regular" w:hAnsi="Times New Roman Regular" w:eastAsia="黑体" w:cs="Times New Roman Regular"/>
          <w:color w:val="auto"/>
          <w:kern w:val="2"/>
          <w:sz w:val="32"/>
          <w:szCs w:val="32"/>
          <w:highlight w:val="none"/>
          <w:lang w:val="en-US" w:eastAsia="zh-CN" w:bidi="ar-SA"/>
        </w:rPr>
        <w:t>四、申报材料要求</w:t>
      </w:r>
    </w:p>
    <w:p w14:paraId="33CB9773">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上海市文旅商体展联动项目申报书（支持高品质文艺演出）（第二批次），需企业法定代表人签字，并加盖企业公章（附件2-1）；</w:t>
      </w:r>
    </w:p>
    <w:p w14:paraId="0A849BDD">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申报单位营业执照或法人证书、统一社会信用代码证书复印件，并加盖企业公章；</w:t>
      </w:r>
    </w:p>
    <w:p w14:paraId="03B42688">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首演、驻演次数（上海唯一）等证明材料；</w:t>
      </w:r>
    </w:p>
    <w:p w14:paraId="293B870A">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观演观众数据的证明材料；</w:t>
      </w:r>
    </w:p>
    <w:p w14:paraId="18681B44">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列入国家级重大文化艺术节展活动计划材料。</w:t>
      </w:r>
    </w:p>
    <w:p w14:paraId="2F98648F">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 w:eastAsia="zh-CN"/>
        </w:rPr>
      </w:pPr>
      <w:r>
        <w:rPr>
          <w:rFonts w:hint="eastAsia" w:ascii="仿宋_GB2312" w:hAnsi="仿宋_GB2312" w:eastAsia="仿宋_GB2312" w:cs="仿宋_GB2312"/>
          <w:color w:val="auto"/>
          <w:kern w:val="0"/>
          <w:sz w:val="30"/>
          <w:szCs w:val="30"/>
          <w:highlight w:val="none"/>
          <w:lang w:val="en-US" w:eastAsia="zh-CN"/>
        </w:rPr>
        <w:t>6</w:t>
      </w:r>
      <w:r>
        <w:rPr>
          <w:rFonts w:hint="eastAsia" w:ascii="仿宋_GB2312" w:hAnsi="Times New Roman" w:eastAsia="仿宋_GB2312" w:cs="Times New Roman"/>
          <w:sz w:val="30"/>
          <w:szCs w:val="30"/>
          <w:highlight w:val="none"/>
          <w:lang w:eastAsia="zh-CN"/>
        </w:rPr>
        <w:t>．</w:t>
      </w:r>
      <w:r>
        <w:rPr>
          <w:rFonts w:hint="default" w:ascii="仿宋_GB2312" w:hAnsi="仿宋_GB2312" w:eastAsia="仿宋_GB2312" w:cs="仿宋_GB2312"/>
          <w:color w:val="auto"/>
          <w:kern w:val="0"/>
          <w:sz w:val="30"/>
          <w:szCs w:val="30"/>
          <w:highlight w:val="none"/>
          <w:lang w:val="en" w:eastAsia="zh-CN"/>
        </w:rPr>
        <w:t>2023年度经第三方审计机构出具的审计报告和经审计的财务报表</w:t>
      </w:r>
      <w:r>
        <w:rPr>
          <w:rFonts w:hint="eastAsia" w:ascii="仿宋_GB2312" w:hAnsi="仿宋_GB2312" w:eastAsia="仿宋_GB2312" w:cs="仿宋_GB2312"/>
          <w:color w:val="auto"/>
          <w:kern w:val="0"/>
          <w:sz w:val="30"/>
          <w:szCs w:val="30"/>
          <w:highlight w:val="none"/>
          <w:lang w:val="en" w:eastAsia="zh-CN"/>
        </w:rPr>
        <w:t>。</w:t>
      </w:r>
    </w:p>
    <w:p w14:paraId="15D1834C">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 w:eastAsia="zh-CN"/>
        </w:rPr>
      </w:pPr>
      <w:r>
        <w:rPr>
          <w:rFonts w:hint="eastAsia" w:ascii="仿宋_GB2312" w:hAnsi="仿宋_GB2312" w:eastAsia="仿宋_GB2312" w:cs="仿宋_GB2312"/>
          <w:color w:val="auto"/>
          <w:kern w:val="0"/>
          <w:sz w:val="30"/>
          <w:szCs w:val="30"/>
          <w:highlight w:val="none"/>
          <w:lang w:val="en-US" w:eastAsia="zh-CN"/>
        </w:rPr>
        <w:t>7</w:t>
      </w:r>
      <w:r>
        <w:rPr>
          <w:rFonts w:hint="eastAsia" w:ascii="仿宋_GB2312" w:hAnsi="Times New Roman" w:eastAsia="仿宋_GB2312" w:cs="Times New Roman"/>
          <w:sz w:val="30"/>
          <w:szCs w:val="30"/>
          <w:highlight w:val="none"/>
          <w:lang w:eastAsia="zh-CN"/>
        </w:rPr>
        <w:t>．</w:t>
      </w:r>
      <w:r>
        <w:rPr>
          <w:rFonts w:hint="default" w:ascii="仿宋_GB2312" w:hAnsi="仿宋_GB2312" w:eastAsia="仿宋_GB2312" w:cs="仿宋_GB2312"/>
          <w:color w:val="auto"/>
          <w:kern w:val="0"/>
          <w:sz w:val="30"/>
          <w:szCs w:val="30"/>
          <w:highlight w:val="none"/>
          <w:lang w:val="en" w:eastAsia="zh-CN"/>
        </w:rPr>
        <w:t>项目概述材料：含项目实施情况、效果分析、媒体报道、图文资料等</w:t>
      </w:r>
    </w:p>
    <w:p w14:paraId="061F1630">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 xml:space="preserve">联系人：郭老师 23118131  </w:t>
      </w:r>
    </w:p>
    <w:p w14:paraId="31C3DCC9">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u w:val="none"/>
          <w:lang w:val="en-US" w:eastAsia="zh-CN"/>
        </w:rPr>
      </w:pPr>
      <w:r>
        <w:rPr>
          <w:rFonts w:hint="eastAsia" w:ascii="仿宋_GB2312" w:hAnsi="仿宋_GB2312" w:eastAsia="仿宋_GB2312" w:cs="仿宋_GB2312"/>
          <w:color w:val="auto"/>
          <w:kern w:val="0"/>
          <w:sz w:val="30"/>
          <w:szCs w:val="30"/>
          <w:highlight w:val="none"/>
          <w:lang w:val="en-US" w:eastAsia="zh-CN"/>
        </w:rPr>
        <w:t>电子邮件：</w:t>
      </w:r>
      <w:r>
        <w:rPr>
          <w:rFonts w:hint="eastAsia" w:ascii="仿宋_GB2312" w:hAnsi="仿宋_GB2312" w:eastAsia="仿宋_GB2312" w:cs="仿宋_GB2312"/>
          <w:color w:val="auto"/>
          <w:kern w:val="0"/>
          <w:sz w:val="30"/>
          <w:szCs w:val="30"/>
          <w:highlight w:val="none"/>
          <w:u w:val="none"/>
          <w:lang w:val="en-US" w:eastAsia="zh-CN"/>
        </w:rPr>
        <w:t>yishuchu021@163</w:t>
      </w:r>
      <w:r>
        <w:rPr>
          <w:rFonts w:hint="eastAsia" w:ascii="仿宋_GB2312" w:hAnsi="仿宋_GB2312" w:eastAsia="仿宋_GB2312" w:cs="仿宋_GB2312"/>
          <w:color w:val="auto"/>
          <w:kern w:val="0"/>
          <w:sz w:val="30"/>
          <w:szCs w:val="30"/>
          <w:highlight w:val="none"/>
          <w:u w:val="none"/>
          <w:lang w:val="en" w:eastAsia="zh-CN"/>
        </w:rPr>
        <w:t>.com</w:t>
      </w:r>
      <w:r>
        <w:rPr>
          <w:rFonts w:hint="eastAsia" w:ascii="仿宋_GB2312" w:hAnsi="仿宋_GB2312" w:eastAsia="仿宋_GB2312" w:cs="仿宋_GB2312"/>
          <w:color w:val="auto"/>
          <w:kern w:val="0"/>
          <w:sz w:val="30"/>
          <w:szCs w:val="30"/>
          <w:highlight w:val="none"/>
          <w:u w:val="none"/>
          <w:lang w:val="en-US" w:eastAsia="zh-CN"/>
        </w:rPr>
        <w:t>（</w:t>
      </w:r>
      <w:r>
        <w:rPr>
          <w:rStyle w:val="7"/>
          <w:rFonts w:hint="eastAsia" w:ascii="仿宋_GB2312" w:hAnsi="仿宋_GB2312" w:eastAsia="仿宋_GB2312" w:cs="仿宋_GB2312"/>
          <w:color w:val="auto"/>
          <w:kern w:val="0"/>
          <w:sz w:val="30"/>
          <w:szCs w:val="30"/>
          <w:highlight w:val="none"/>
          <w:u w:val="none"/>
          <w:lang w:eastAsia="zh-CN"/>
        </w:rPr>
        <w:t>申报材料</w:t>
      </w:r>
      <w:r>
        <w:rPr>
          <w:rStyle w:val="7"/>
          <w:rFonts w:hint="eastAsia" w:ascii="仿宋_GB2312" w:hAnsi="仿宋_GB2312" w:eastAsia="仿宋_GB2312" w:cs="仿宋_GB2312"/>
          <w:color w:val="auto"/>
          <w:kern w:val="0"/>
          <w:sz w:val="30"/>
          <w:szCs w:val="30"/>
          <w:highlight w:val="none"/>
          <w:u w:val="none"/>
          <w:lang w:val="en-US" w:eastAsia="zh-CN"/>
        </w:rPr>
        <w:t>word版和</w:t>
      </w:r>
      <w:r>
        <w:rPr>
          <w:rStyle w:val="7"/>
          <w:rFonts w:hint="eastAsia" w:ascii="仿宋_GB2312" w:hAnsi="仿宋_GB2312" w:eastAsia="仿宋_GB2312" w:cs="仿宋_GB2312"/>
          <w:color w:val="auto"/>
          <w:kern w:val="0"/>
          <w:sz w:val="30"/>
          <w:szCs w:val="30"/>
          <w:highlight w:val="none"/>
          <w:u w:val="none"/>
          <w:lang w:eastAsia="zh-CN"/>
        </w:rPr>
        <w:t>盖章扫描</w:t>
      </w:r>
      <w:r>
        <w:rPr>
          <w:rStyle w:val="7"/>
          <w:rFonts w:hint="eastAsia" w:ascii="仿宋_GB2312" w:hAnsi="仿宋_GB2312" w:eastAsia="仿宋_GB2312" w:cs="仿宋_GB2312"/>
          <w:color w:val="auto"/>
          <w:kern w:val="0"/>
          <w:sz w:val="30"/>
          <w:szCs w:val="30"/>
          <w:highlight w:val="none"/>
          <w:u w:val="none"/>
          <w:lang w:val="en-US" w:eastAsia="zh-CN"/>
        </w:rPr>
        <w:t>pdf</w:t>
      </w:r>
      <w:r>
        <w:rPr>
          <w:rStyle w:val="7"/>
          <w:rFonts w:hint="eastAsia" w:ascii="仿宋_GB2312" w:hAnsi="仿宋_GB2312" w:eastAsia="仿宋_GB2312" w:cs="仿宋_GB2312"/>
          <w:color w:val="auto"/>
          <w:kern w:val="0"/>
          <w:sz w:val="30"/>
          <w:szCs w:val="30"/>
          <w:highlight w:val="none"/>
          <w:u w:val="none"/>
          <w:lang w:eastAsia="zh-CN"/>
        </w:rPr>
        <w:t>版</w:t>
      </w:r>
      <w:r>
        <w:rPr>
          <w:rFonts w:hint="eastAsia" w:ascii="仿宋_GB2312" w:hAnsi="仿宋_GB2312" w:eastAsia="仿宋_GB2312" w:cs="仿宋_GB2312"/>
          <w:color w:val="auto"/>
          <w:kern w:val="0"/>
          <w:sz w:val="30"/>
          <w:szCs w:val="30"/>
          <w:highlight w:val="none"/>
          <w:u w:val="none"/>
          <w:lang w:val="en-US" w:eastAsia="zh-CN"/>
        </w:rPr>
        <w:t>请发送至邮箱）</w:t>
      </w:r>
    </w:p>
    <w:p w14:paraId="5B1BC458">
      <w:pPr>
        <w:pStyle w:val="2"/>
        <w:ind w:left="0" w:leftChars="0" w:firstLine="639" w:firstLineChars="213"/>
        <w:rPr>
          <w:rFonts w:hint="eastAsia"/>
          <w:highlight w:val="none"/>
          <w:lang w:val="en" w:eastAsia="zh-CN"/>
        </w:rPr>
      </w:pPr>
      <w:r>
        <w:rPr>
          <w:rFonts w:hint="eastAsia" w:ascii="仿宋_GB2312" w:hAnsi="Times New Roman" w:eastAsia="仿宋_GB2312" w:cs="Times New Roman"/>
          <w:sz w:val="30"/>
          <w:szCs w:val="30"/>
          <w:highlight w:val="none"/>
          <w:lang w:val="en-US" w:eastAsia="zh-CN"/>
        </w:rPr>
        <w:t>附件：2-1.上海市文旅商体展联动项目（</w:t>
      </w:r>
      <w:r>
        <w:rPr>
          <w:rFonts w:hint="eastAsia" w:ascii="仿宋_GB2312" w:hAnsi="仿宋_GB2312" w:eastAsia="仿宋_GB2312" w:cs="仿宋_GB2312"/>
          <w:color w:val="auto"/>
          <w:kern w:val="0"/>
          <w:sz w:val="30"/>
          <w:szCs w:val="30"/>
          <w:highlight w:val="none"/>
        </w:rPr>
        <w:t>支持</w:t>
      </w:r>
      <w:r>
        <w:rPr>
          <w:rFonts w:hint="eastAsia" w:ascii="仿宋_GB2312" w:hAnsi="仿宋_GB2312" w:eastAsia="仿宋_GB2312" w:cs="仿宋_GB2312"/>
          <w:color w:val="auto"/>
          <w:kern w:val="0"/>
          <w:sz w:val="30"/>
          <w:szCs w:val="30"/>
          <w:highlight w:val="none"/>
          <w:lang w:val="en-US" w:eastAsia="zh-CN"/>
        </w:rPr>
        <w:t>高品质文艺演出</w:t>
      </w:r>
      <w:r>
        <w:rPr>
          <w:rFonts w:hint="eastAsia" w:ascii="仿宋_GB2312" w:hAnsi="Times New Roman" w:eastAsia="仿宋_GB2312" w:cs="Times New Roman"/>
          <w:sz w:val="30"/>
          <w:szCs w:val="30"/>
          <w:highlight w:val="none"/>
          <w:lang w:val="en-US" w:eastAsia="zh-CN"/>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申报书</w:t>
      </w:r>
    </w:p>
    <w:p w14:paraId="17E5B95E">
      <w:pPr>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ascii="仿宋_GB2312" w:hAnsi="仿宋_GB2312" w:eastAsia="仿宋_GB2312" w:cs="仿宋_GB2312"/>
          <w:sz w:val="30"/>
          <w:szCs w:val="30"/>
          <w:highlight w:val="none"/>
        </w:rPr>
        <w:br w:type="page"/>
      </w:r>
      <w:r>
        <w:rPr>
          <w:rFonts w:hint="eastAsia" w:ascii="黑体" w:hAnsi="黑体" w:eastAsia="黑体" w:cs="黑体"/>
          <w:color w:val="auto"/>
          <w:kern w:val="0"/>
          <w:sz w:val="32"/>
          <w:szCs w:val="32"/>
          <w:highlight w:val="none"/>
          <w:lang w:val="en-US" w:eastAsia="zh-CN" w:bidi="ar-SA"/>
        </w:rPr>
        <w:t>附件2-1</w:t>
      </w:r>
    </w:p>
    <w:p w14:paraId="72C2AE17">
      <w:pPr>
        <w:jc w:val="center"/>
        <w:rPr>
          <w:rFonts w:ascii="Times New Roman" w:hAnsi="Times New Roman" w:eastAsia="方正小标宋简体" w:cs="Times New Roman"/>
          <w:bCs/>
          <w:sz w:val="36"/>
          <w:szCs w:val="36"/>
          <w:highlight w:val="none"/>
        </w:rPr>
      </w:pPr>
    </w:p>
    <w:p w14:paraId="6FDF195E">
      <w:pPr>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上海市</w:t>
      </w:r>
      <w:r>
        <w:rPr>
          <w:rFonts w:hint="eastAsia" w:ascii="方正小标宋简体" w:hAnsi="方正小标宋简体" w:eastAsia="方正小标宋简体" w:cs="方正小标宋简体"/>
          <w:sz w:val="36"/>
          <w:szCs w:val="36"/>
          <w:highlight w:val="none"/>
          <w:lang w:eastAsia="zh-CN"/>
        </w:rPr>
        <w:t>文旅商体展</w:t>
      </w:r>
      <w:r>
        <w:rPr>
          <w:rFonts w:hint="eastAsia" w:ascii="方正小标宋简体" w:hAnsi="方正小标宋简体" w:eastAsia="方正小标宋简体" w:cs="方正小标宋简体"/>
          <w:sz w:val="36"/>
          <w:szCs w:val="36"/>
          <w:highlight w:val="none"/>
        </w:rPr>
        <w:t>联动</w:t>
      </w:r>
      <w:r>
        <w:rPr>
          <w:rFonts w:hint="eastAsia" w:ascii="方正小标宋简体" w:hAnsi="方正小标宋简体" w:eastAsia="方正小标宋简体" w:cs="方正小标宋简体"/>
          <w:bCs/>
          <w:sz w:val="36"/>
          <w:szCs w:val="36"/>
          <w:highlight w:val="none"/>
        </w:rPr>
        <w:t>项目</w:t>
      </w:r>
    </w:p>
    <w:p w14:paraId="7F205D2B">
      <w:pPr>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（支持高品质文艺演出）</w:t>
      </w:r>
      <w:r>
        <w:rPr>
          <w:rFonts w:hint="eastAsia" w:ascii="方正小标宋简体" w:hAnsi="方正小标宋简体" w:eastAsia="方正小标宋简体" w:cs="方正小标宋简体"/>
          <w:bCs/>
          <w:sz w:val="36"/>
          <w:szCs w:val="36"/>
          <w:highlight w:val="none"/>
          <w:lang w:val="en-US" w:eastAsia="zh-CN"/>
        </w:rPr>
        <w:t>（第二批次）</w:t>
      </w:r>
    </w:p>
    <w:p w14:paraId="0964E8BE">
      <w:pPr>
        <w:jc w:val="center"/>
        <w:rPr>
          <w:rFonts w:ascii="宋体" w:hAnsi="宋体" w:eastAsia="宋体" w:cs="Times New Roman"/>
          <w:sz w:val="24"/>
          <w:highlight w:val="none"/>
        </w:rPr>
      </w:pPr>
      <w:r>
        <w:rPr>
          <w:rFonts w:hint="eastAsia" w:ascii="方正小标宋简体" w:hAnsi="方正小标宋简体" w:eastAsia="方正小标宋简体" w:cs="方正小标宋简体"/>
          <w:bCs/>
          <w:sz w:val="36"/>
          <w:szCs w:val="36"/>
          <w:highlight w:val="none"/>
        </w:rPr>
        <w:t>申报书</w:t>
      </w:r>
    </w:p>
    <w:tbl>
      <w:tblPr>
        <w:tblStyle w:val="5"/>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14:paraId="1DE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3328CC37">
            <w:pPr>
              <w:jc w:val="center"/>
              <w:rPr>
                <w:rFonts w:ascii="黑体" w:hAnsi="黑体" w:eastAsia="黑体" w:cs="黑体"/>
                <w:bCs/>
                <w:sz w:val="24"/>
                <w:highlight w:val="none"/>
              </w:rPr>
            </w:pPr>
            <w:r>
              <w:rPr>
                <w:rFonts w:hint="eastAsia" w:ascii="黑体" w:hAnsi="黑体" w:eastAsia="黑体" w:cs="黑体"/>
                <w:bCs/>
                <w:sz w:val="24"/>
                <w:highlight w:val="none"/>
              </w:rPr>
              <w:t xml:space="preserve">项 目 名 称： </w:t>
            </w:r>
          </w:p>
        </w:tc>
        <w:tc>
          <w:tcPr>
            <w:tcW w:w="6173" w:type="dxa"/>
            <w:gridSpan w:val="4"/>
            <w:tcBorders>
              <w:top w:val="nil"/>
              <w:left w:val="nil"/>
              <w:right w:val="nil"/>
            </w:tcBorders>
            <w:noWrap w:val="0"/>
            <w:vAlign w:val="bottom"/>
          </w:tcPr>
          <w:p w14:paraId="3B78F360">
            <w:pPr>
              <w:rPr>
                <w:rFonts w:ascii="黑体" w:hAnsi="黑体" w:eastAsia="黑体" w:cs="黑体"/>
                <w:bCs/>
                <w:sz w:val="24"/>
                <w:highlight w:val="none"/>
              </w:rPr>
            </w:pPr>
          </w:p>
        </w:tc>
        <w:tc>
          <w:tcPr>
            <w:tcW w:w="912" w:type="dxa"/>
            <w:tcBorders>
              <w:top w:val="nil"/>
              <w:left w:val="nil"/>
              <w:right w:val="nil"/>
            </w:tcBorders>
            <w:noWrap w:val="0"/>
            <w:vAlign w:val="bottom"/>
          </w:tcPr>
          <w:p w14:paraId="3B2D385A">
            <w:pPr>
              <w:rPr>
                <w:rFonts w:ascii="黑体" w:hAnsi="黑体" w:eastAsia="黑体" w:cs="黑体"/>
                <w:bCs/>
                <w:sz w:val="24"/>
                <w:highlight w:val="none"/>
              </w:rPr>
            </w:pPr>
          </w:p>
        </w:tc>
      </w:tr>
      <w:tr w14:paraId="09E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6B276ED2">
            <w:pPr>
              <w:jc w:val="center"/>
              <w:rPr>
                <w:rFonts w:ascii="黑体" w:hAnsi="黑体" w:eastAsia="黑体" w:cs="黑体"/>
                <w:bCs/>
                <w:sz w:val="24"/>
                <w:highlight w:val="none"/>
              </w:rPr>
            </w:pPr>
            <w:r>
              <w:rPr>
                <w:rFonts w:hint="eastAsia" w:ascii="黑体" w:hAnsi="黑体" w:eastAsia="黑体" w:cs="黑体"/>
                <w:bCs/>
                <w:sz w:val="24"/>
                <w:highlight w:val="none"/>
              </w:rPr>
              <w:t>申 请</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单</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位：</w:t>
            </w:r>
          </w:p>
        </w:tc>
        <w:tc>
          <w:tcPr>
            <w:tcW w:w="5259" w:type="dxa"/>
            <w:gridSpan w:val="3"/>
            <w:tcBorders>
              <w:left w:val="nil"/>
              <w:right w:val="nil"/>
            </w:tcBorders>
            <w:noWrap w:val="0"/>
            <w:vAlign w:val="bottom"/>
          </w:tcPr>
          <w:p w14:paraId="451A30AA">
            <w:pPr>
              <w:rPr>
                <w:rFonts w:ascii="黑体" w:hAnsi="黑体" w:eastAsia="黑体" w:cs="黑体"/>
                <w:bCs/>
                <w:sz w:val="24"/>
                <w:highlight w:val="none"/>
              </w:rPr>
            </w:pPr>
          </w:p>
        </w:tc>
        <w:tc>
          <w:tcPr>
            <w:tcW w:w="914" w:type="dxa"/>
            <w:tcBorders>
              <w:left w:val="nil"/>
              <w:right w:val="nil"/>
            </w:tcBorders>
            <w:noWrap w:val="0"/>
            <w:vAlign w:val="bottom"/>
          </w:tcPr>
          <w:p w14:paraId="18A08948">
            <w:pPr>
              <w:rPr>
                <w:rFonts w:ascii="黑体" w:hAnsi="黑体" w:eastAsia="黑体" w:cs="黑体"/>
                <w:bCs/>
                <w:sz w:val="24"/>
                <w:highlight w:val="none"/>
              </w:rPr>
            </w:pPr>
            <w:r>
              <w:rPr>
                <w:rFonts w:hint="eastAsia" w:ascii="黑体" w:hAnsi="黑体" w:eastAsia="黑体" w:cs="黑体"/>
                <w:bCs/>
                <w:sz w:val="24"/>
                <w:highlight w:val="none"/>
              </w:rPr>
              <w:t>（盖章）</w:t>
            </w:r>
          </w:p>
        </w:tc>
        <w:tc>
          <w:tcPr>
            <w:tcW w:w="912" w:type="dxa"/>
            <w:tcBorders>
              <w:left w:val="nil"/>
              <w:right w:val="nil"/>
            </w:tcBorders>
            <w:noWrap w:val="0"/>
            <w:vAlign w:val="bottom"/>
          </w:tcPr>
          <w:p w14:paraId="715D7FCF">
            <w:pPr>
              <w:rPr>
                <w:rFonts w:ascii="黑体" w:hAnsi="黑体" w:eastAsia="黑体" w:cs="黑体"/>
                <w:bCs/>
                <w:sz w:val="24"/>
                <w:highlight w:val="none"/>
              </w:rPr>
            </w:pPr>
          </w:p>
        </w:tc>
      </w:tr>
      <w:tr w14:paraId="1679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4FCAF9D3">
            <w:pPr>
              <w:jc w:val="right"/>
              <w:rPr>
                <w:rFonts w:ascii="黑体" w:hAnsi="黑体" w:eastAsia="黑体" w:cs="黑体"/>
                <w:bCs/>
                <w:sz w:val="24"/>
                <w:highlight w:val="none"/>
              </w:rPr>
            </w:pPr>
            <w:r>
              <w:rPr>
                <w:rFonts w:hint="eastAsia" w:ascii="黑体" w:hAnsi="黑体" w:eastAsia="黑体" w:cs="黑体"/>
                <w:bCs/>
                <w:sz w:val="24"/>
                <w:highlight w:val="none"/>
              </w:rPr>
              <w:t>注 册 地 址：</w:t>
            </w:r>
          </w:p>
        </w:tc>
        <w:tc>
          <w:tcPr>
            <w:tcW w:w="6173" w:type="dxa"/>
            <w:gridSpan w:val="4"/>
            <w:tcBorders>
              <w:left w:val="nil"/>
              <w:right w:val="nil"/>
            </w:tcBorders>
            <w:noWrap w:val="0"/>
            <w:vAlign w:val="bottom"/>
          </w:tcPr>
          <w:p w14:paraId="6CD1A85D">
            <w:pPr>
              <w:rPr>
                <w:rFonts w:ascii="黑体" w:hAnsi="黑体" w:eastAsia="黑体" w:cs="黑体"/>
                <w:bCs/>
                <w:sz w:val="24"/>
                <w:highlight w:val="none"/>
              </w:rPr>
            </w:pPr>
          </w:p>
        </w:tc>
        <w:tc>
          <w:tcPr>
            <w:tcW w:w="912" w:type="dxa"/>
            <w:tcBorders>
              <w:left w:val="nil"/>
              <w:right w:val="nil"/>
            </w:tcBorders>
            <w:noWrap w:val="0"/>
            <w:vAlign w:val="bottom"/>
          </w:tcPr>
          <w:p w14:paraId="2B2C64A7">
            <w:pPr>
              <w:rPr>
                <w:rFonts w:ascii="黑体" w:hAnsi="黑体" w:eastAsia="黑体" w:cs="黑体"/>
                <w:bCs/>
                <w:sz w:val="24"/>
                <w:highlight w:val="none"/>
              </w:rPr>
            </w:pPr>
          </w:p>
        </w:tc>
      </w:tr>
      <w:tr w14:paraId="25A6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1633" w:type="dxa"/>
            <w:tcBorders>
              <w:top w:val="nil"/>
              <w:left w:val="nil"/>
              <w:bottom w:val="nil"/>
              <w:right w:val="nil"/>
            </w:tcBorders>
            <w:noWrap w:val="0"/>
            <w:vAlign w:val="bottom"/>
          </w:tcPr>
          <w:p w14:paraId="3DEF42BF">
            <w:pPr>
              <w:jc w:val="center"/>
              <w:rPr>
                <w:rFonts w:ascii="黑体" w:hAnsi="黑体" w:eastAsia="黑体" w:cs="黑体"/>
                <w:bCs/>
                <w:sz w:val="24"/>
                <w:highlight w:val="none"/>
              </w:rPr>
            </w:pPr>
            <w:r>
              <w:rPr>
                <w:rFonts w:hint="eastAsia" w:ascii="黑体" w:hAnsi="黑体" w:eastAsia="黑体" w:cs="黑体"/>
                <w:bCs/>
                <w:sz w:val="24"/>
                <w:highlight w:val="none"/>
              </w:rPr>
              <w:t>办 公</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地</w:t>
            </w:r>
            <w:r>
              <w:rPr>
                <w:rFonts w:hint="eastAsia" w:ascii="黑体" w:hAnsi="黑体" w:eastAsia="黑体" w:cs="黑体"/>
                <w:bCs/>
                <w:sz w:val="18"/>
                <w:szCs w:val="18"/>
                <w:highlight w:val="none"/>
              </w:rPr>
              <w:t xml:space="preserve"> </w:t>
            </w:r>
            <w:r>
              <w:rPr>
                <w:rFonts w:hint="eastAsia" w:ascii="黑体" w:hAnsi="黑体" w:eastAsia="黑体" w:cs="黑体"/>
                <w:bCs/>
                <w:sz w:val="24"/>
                <w:highlight w:val="none"/>
              </w:rPr>
              <w:t>址：</w:t>
            </w:r>
          </w:p>
        </w:tc>
        <w:tc>
          <w:tcPr>
            <w:tcW w:w="6173" w:type="dxa"/>
            <w:gridSpan w:val="4"/>
            <w:tcBorders>
              <w:left w:val="nil"/>
              <w:right w:val="nil"/>
            </w:tcBorders>
            <w:noWrap w:val="0"/>
            <w:vAlign w:val="bottom"/>
          </w:tcPr>
          <w:p w14:paraId="1336CB41">
            <w:pPr>
              <w:rPr>
                <w:rFonts w:ascii="黑体" w:hAnsi="黑体" w:eastAsia="黑体" w:cs="黑体"/>
                <w:bCs/>
                <w:sz w:val="24"/>
                <w:highlight w:val="none"/>
              </w:rPr>
            </w:pPr>
          </w:p>
        </w:tc>
        <w:tc>
          <w:tcPr>
            <w:tcW w:w="912" w:type="dxa"/>
            <w:tcBorders>
              <w:left w:val="nil"/>
              <w:right w:val="nil"/>
            </w:tcBorders>
            <w:noWrap w:val="0"/>
            <w:vAlign w:val="bottom"/>
          </w:tcPr>
          <w:p w14:paraId="1E70523E">
            <w:pPr>
              <w:rPr>
                <w:rFonts w:ascii="黑体" w:hAnsi="黑体" w:eastAsia="黑体" w:cs="黑体"/>
                <w:bCs/>
                <w:sz w:val="24"/>
                <w:highlight w:val="none"/>
              </w:rPr>
            </w:pPr>
          </w:p>
        </w:tc>
      </w:tr>
      <w:tr w14:paraId="4FE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F3A3C22">
            <w:pPr>
              <w:jc w:val="center"/>
              <w:rPr>
                <w:rFonts w:ascii="黑体" w:hAnsi="黑体" w:eastAsia="黑体" w:cs="黑体"/>
                <w:bCs/>
                <w:sz w:val="24"/>
                <w:highlight w:val="none"/>
              </w:rPr>
            </w:pPr>
            <w:r>
              <w:rPr>
                <w:rFonts w:hint="eastAsia" w:ascii="黑体" w:hAnsi="黑体" w:eastAsia="黑体" w:cs="黑体"/>
                <w:bCs/>
                <w:sz w:val="24"/>
                <w:highlight w:val="none"/>
              </w:rPr>
              <w:t>项目负责人：</w:t>
            </w:r>
          </w:p>
        </w:tc>
        <w:tc>
          <w:tcPr>
            <w:tcW w:w="2270" w:type="dxa"/>
            <w:tcBorders>
              <w:left w:val="nil"/>
              <w:right w:val="nil"/>
            </w:tcBorders>
            <w:noWrap w:val="0"/>
            <w:vAlign w:val="bottom"/>
          </w:tcPr>
          <w:p w14:paraId="585BD6E5">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0AF2C079">
            <w:pPr>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03E429BE">
            <w:pPr>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2ADF1E41">
            <w:pPr>
              <w:rPr>
                <w:rFonts w:ascii="黑体" w:hAnsi="黑体" w:eastAsia="黑体" w:cs="黑体"/>
                <w:bCs/>
                <w:sz w:val="24"/>
                <w:highlight w:val="none"/>
              </w:rPr>
            </w:pPr>
          </w:p>
        </w:tc>
      </w:tr>
      <w:tr w14:paraId="3A6E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50B39F8E">
            <w:pPr>
              <w:jc w:val="center"/>
              <w:rPr>
                <w:rFonts w:ascii="黑体" w:hAnsi="黑体" w:eastAsia="黑体" w:cs="黑体"/>
                <w:bCs/>
                <w:sz w:val="24"/>
                <w:highlight w:val="none"/>
              </w:rPr>
            </w:pPr>
            <w:r>
              <w:rPr>
                <w:rFonts w:hint="eastAsia" w:ascii="黑体" w:hAnsi="黑体" w:eastAsia="黑体" w:cs="黑体"/>
                <w:bCs/>
                <w:sz w:val="24"/>
                <w:highlight w:val="none"/>
              </w:rPr>
              <w:t>项目联系人：</w:t>
            </w:r>
          </w:p>
        </w:tc>
        <w:tc>
          <w:tcPr>
            <w:tcW w:w="2270" w:type="dxa"/>
            <w:tcBorders>
              <w:left w:val="nil"/>
              <w:right w:val="nil"/>
            </w:tcBorders>
            <w:noWrap w:val="0"/>
            <w:vAlign w:val="bottom"/>
          </w:tcPr>
          <w:p w14:paraId="39D507FA">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471EE1B">
            <w:pPr>
              <w:jc w:val="right"/>
              <w:rPr>
                <w:rFonts w:ascii="黑体" w:hAnsi="黑体" w:eastAsia="黑体" w:cs="黑体"/>
                <w:bCs/>
                <w:sz w:val="24"/>
                <w:highlight w:val="none"/>
              </w:rPr>
            </w:pPr>
            <w:r>
              <w:rPr>
                <w:rFonts w:hint="eastAsia" w:ascii="黑体" w:hAnsi="黑体" w:eastAsia="黑体" w:cs="黑体"/>
                <w:bCs/>
                <w:sz w:val="24"/>
                <w:highlight w:val="none"/>
              </w:rPr>
              <w:t>联系电话：</w:t>
            </w:r>
          </w:p>
        </w:tc>
        <w:tc>
          <w:tcPr>
            <w:tcW w:w="2739" w:type="dxa"/>
            <w:gridSpan w:val="2"/>
            <w:tcBorders>
              <w:left w:val="nil"/>
              <w:right w:val="nil"/>
            </w:tcBorders>
            <w:noWrap w:val="0"/>
            <w:vAlign w:val="bottom"/>
          </w:tcPr>
          <w:p w14:paraId="533DEA88">
            <w:pPr>
              <w:rPr>
                <w:rFonts w:ascii="黑体" w:hAnsi="黑体" w:eastAsia="黑体" w:cs="黑体"/>
                <w:bCs/>
                <w:sz w:val="24"/>
                <w:highlight w:val="none"/>
              </w:rPr>
            </w:pPr>
            <w:r>
              <w:rPr>
                <w:rFonts w:hint="eastAsia" w:ascii="黑体" w:hAnsi="黑体" w:eastAsia="黑体" w:cs="黑体"/>
                <w:bCs/>
                <w:sz w:val="24"/>
                <w:highlight w:val="none"/>
              </w:rPr>
              <w:t>（办公电话+手机）</w:t>
            </w:r>
          </w:p>
        </w:tc>
        <w:tc>
          <w:tcPr>
            <w:tcW w:w="912" w:type="dxa"/>
            <w:tcBorders>
              <w:left w:val="nil"/>
              <w:right w:val="nil"/>
            </w:tcBorders>
            <w:noWrap w:val="0"/>
            <w:vAlign w:val="bottom"/>
          </w:tcPr>
          <w:p w14:paraId="69F4C64A">
            <w:pPr>
              <w:rPr>
                <w:rFonts w:ascii="黑体" w:hAnsi="黑体" w:eastAsia="黑体" w:cs="黑体"/>
                <w:bCs/>
                <w:sz w:val="24"/>
                <w:highlight w:val="none"/>
              </w:rPr>
            </w:pPr>
          </w:p>
        </w:tc>
      </w:tr>
      <w:tr w14:paraId="5DD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14:paraId="54C3FEC0">
            <w:pPr>
              <w:wordWrap w:val="0"/>
              <w:jc w:val="center"/>
              <w:rPr>
                <w:rFonts w:ascii="黑体" w:hAnsi="黑体" w:eastAsia="黑体" w:cs="黑体"/>
                <w:bCs/>
                <w:sz w:val="24"/>
                <w:highlight w:val="none"/>
              </w:rPr>
            </w:pPr>
            <w:r>
              <w:rPr>
                <w:rFonts w:hint="eastAsia" w:ascii="黑体" w:hAnsi="黑体" w:eastAsia="黑体" w:cs="黑体"/>
                <w:bCs/>
                <w:sz w:val="24"/>
                <w:highlight w:val="none"/>
              </w:rPr>
              <w:t>电</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子</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邮</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箱：</w:t>
            </w:r>
          </w:p>
        </w:tc>
        <w:tc>
          <w:tcPr>
            <w:tcW w:w="2270" w:type="dxa"/>
            <w:tcBorders>
              <w:left w:val="nil"/>
              <w:right w:val="nil"/>
            </w:tcBorders>
            <w:noWrap w:val="0"/>
            <w:vAlign w:val="bottom"/>
          </w:tcPr>
          <w:p w14:paraId="2CC336EE">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78EC5142">
            <w:pPr>
              <w:jc w:val="right"/>
              <w:rPr>
                <w:rFonts w:ascii="黑体" w:hAnsi="黑体" w:eastAsia="黑体" w:cs="黑体"/>
                <w:bCs/>
                <w:sz w:val="24"/>
                <w:highlight w:val="none"/>
              </w:rPr>
            </w:pPr>
            <w:r>
              <w:rPr>
                <w:rFonts w:hint="eastAsia" w:ascii="黑体" w:hAnsi="黑体" w:eastAsia="黑体" w:cs="黑体"/>
                <w:bCs/>
                <w:sz w:val="24"/>
                <w:highlight w:val="none"/>
              </w:rPr>
              <w:t>传    真：</w:t>
            </w:r>
          </w:p>
        </w:tc>
        <w:tc>
          <w:tcPr>
            <w:tcW w:w="2739" w:type="dxa"/>
            <w:gridSpan w:val="2"/>
            <w:tcBorders>
              <w:left w:val="nil"/>
              <w:right w:val="nil"/>
            </w:tcBorders>
            <w:noWrap w:val="0"/>
            <w:vAlign w:val="bottom"/>
          </w:tcPr>
          <w:p w14:paraId="598953B5">
            <w:pPr>
              <w:rPr>
                <w:rFonts w:ascii="黑体" w:hAnsi="黑体" w:eastAsia="黑体" w:cs="黑体"/>
                <w:bCs/>
                <w:sz w:val="24"/>
                <w:highlight w:val="none"/>
              </w:rPr>
            </w:pPr>
          </w:p>
        </w:tc>
        <w:tc>
          <w:tcPr>
            <w:tcW w:w="912" w:type="dxa"/>
            <w:tcBorders>
              <w:left w:val="nil"/>
              <w:right w:val="nil"/>
            </w:tcBorders>
            <w:noWrap w:val="0"/>
            <w:vAlign w:val="bottom"/>
          </w:tcPr>
          <w:p w14:paraId="20CE9407">
            <w:pPr>
              <w:rPr>
                <w:rFonts w:ascii="黑体" w:hAnsi="黑体" w:eastAsia="黑体" w:cs="黑体"/>
                <w:bCs/>
                <w:sz w:val="24"/>
                <w:highlight w:val="none"/>
              </w:rPr>
            </w:pPr>
          </w:p>
        </w:tc>
      </w:tr>
      <w:tr w14:paraId="3D34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14:paraId="02ACA693">
            <w:pPr>
              <w:wordWrap w:val="0"/>
              <w:jc w:val="right"/>
              <w:rPr>
                <w:rFonts w:ascii="黑体" w:hAnsi="黑体" w:eastAsia="黑体" w:cs="黑体"/>
                <w:bCs/>
                <w:sz w:val="24"/>
                <w:highlight w:val="none"/>
              </w:rPr>
            </w:pPr>
            <w:r>
              <w:rPr>
                <w:rFonts w:hint="eastAsia" w:ascii="黑体" w:hAnsi="黑体" w:eastAsia="黑体" w:cs="黑体"/>
                <w:bCs/>
                <w:sz w:val="24"/>
                <w:highlight w:val="none"/>
              </w:rPr>
              <w:t>单</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位</w:t>
            </w:r>
            <w:r>
              <w:rPr>
                <w:rFonts w:hint="eastAsia" w:ascii="黑体" w:hAnsi="黑体" w:eastAsia="黑体" w:cs="黑体"/>
                <w:bCs/>
                <w:sz w:val="13"/>
                <w:szCs w:val="13"/>
                <w:highlight w:val="none"/>
              </w:rPr>
              <w:t xml:space="preserve">  </w:t>
            </w:r>
            <w:r>
              <w:rPr>
                <w:rFonts w:hint="eastAsia" w:ascii="黑体" w:hAnsi="黑体" w:eastAsia="黑体" w:cs="黑体"/>
                <w:bCs/>
                <w:sz w:val="24"/>
                <w:highlight w:val="none"/>
              </w:rPr>
              <w:t>网 址：</w:t>
            </w:r>
          </w:p>
        </w:tc>
        <w:tc>
          <w:tcPr>
            <w:tcW w:w="2270" w:type="dxa"/>
            <w:tcBorders>
              <w:left w:val="nil"/>
              <w:right w:val="nil"/>
            </w:tcBorders>
            <w:noWrap w:val="0"/>
            <w:vAlign w:val="bottom"/>
          </w:tcPr>
          <w:p w14:paraId="4296E341">
            <w:pPr>
              <w:rPr>
                <w:rFonts w:ascii="黑体" w:hAnsi="黑体" w:eastAsia="黑体" w:cs="黑体"/>
                <w:bCs/>
                <w:sz w:val="24"/>
                <w:highlight w:val="none"/>
              </w:rPr>
            </w:pPr>
          </w:p>
        </w:tc>
        <w:tc>
          <w:tcPr>
            <w:tcW w:w="1165" w:type="dxa"/>
            <w:tcBorders>
              <w:top w:val="nil"/>
              <w:left w:val="nil"/>
              <w:bottom w:val="nil"/>
              <w:right w:val="nil"/>
            </w:tcBorders>
            <w:noWrap w:val="0"/>
            <w:vAlign w:val="bottom"/>
          </w:tcPr>
          <w:p w14:paraId="2E9A8094">
            <w:pPr>
              <w:jc w:val="right"/>
              <w:rPr>
                <w:rFonts w:ascii="黑体" w:hAnsi="黑体" w:eastAsia="黑体" w:cs="黑体"/>
                <w:bCs/>
                <w:sz w:val="24"/>
                <w:highlight w:val="none"/>
              </w:rPr>
            </w:pPr>
            <w:r>
              <w:rPr>
                <w:rFonts w:hint="eastAsia" w:ascii="黑体" w:hAnsi="黑体" w:eastAsia="黑体" w:cs="黑体"/>
                <w:bCs/>
                <w:sz w:val="24"/>
                <w:highlight w:val="none"/>
              </w:rPr>
              <w:t>申请日期：</w:t>
            </w:r>
          </w:p>
        </w:tc>
        <w:tc>
          <w:tcPr>
            <w:tcW w:w="2739" w:type="dxa"/>
            <w:gridSpan w:val="2"/>
            <w:tcBorders>
              <w:left w:val="nil"/>
              <w:right w:val="nil"/>
            </w:tcBorders>
            <w:noWrap w:val="0"/>
            <w:vAlign w:val="bottom"/>
          </w:tcPr>
          <w:p w14:paraId="446EAB00">
            <w:pPr>
              <w:ind w:firstLine="240" w:firstLineChars="100"/>
              <w:rPr>
                <w:rFonts w:ascii="黑体" w:hAnsi="黑体" w:eastAsia="黑体" w:cs="黑体"/>
                <w:bCs/>
                <w:sz w:val="24"/>
                <w:highlight w:val="none"/>
              </w:rPr>
            </w:pPr>
          </w:p>
        </w:tc>
        <w:tc>
          <w:tcPr>
            <w:tcW w:w="912" w:type="dxa"/>
            <w:tcBorders>
              <w:left w:val="nil"/>
              <w:right w:val="nil"/>
            </w:tcBorders>
            <w:noWrap w:val="0"/>
            <w:vAlign w:val="bottom"/>
          </w:tcPr>
          <w:p w14:paraId="4E6E90AB">
            <w:pPr>
              <w:ind w:firstLine="240" w:firstLineChars="100"/>
              <w:rPr>
                <w:rFonts w:ascii="黑体" w:hAnsi="黑体" w:eastAsia="黑体" w:cs="黑体"/>
                <w:bCs/>
                <w:sz w:val="24"/>
                <w:highlight w:val="none"/>
              </w:rPr>
            </w:pPr>
          </w:p>
        </w:tc>
      </w:tr>
    </w:tbl>
    <w:p w14:paraId="79BF2154">
      <w:pPr>
        <w:rPr>
          <w:rFonts w:ascii="黑体" w:hAnsi="宋体" w:eastAsia="黑体" w:cs="Times New Roman"/>
          <w:b/>
          <w:highlight w:val="none"/>
        </w:rPr>
      </w:pPr>
    </w:p>
    <w:p w14:paraId="4C3587F8">
      <w:pPr>
        <w:widowControl w:val="0"/>
        <w:suppressAutoHyphens/>
        <w:bidi w:val="0"/>
        <w:ind w:firstLine="422" w:firstLineChars="200"/>
        <w:jc w:val="both"/>
        <w:rPr>
          <w:rFonts w:ascii="黑体" w:hAnsi="宋体" w:eastAsia="黑体" w:cs="Times New Roman"/>
          <w:b/>
          <w:color w:val="auto"/>
          <w:kern w:val="2"/>
          <w:sz w:val="21"/>
          <w:szCs w:val="24"/>
          <w:highlight w:val="none"/>
          <w:lang w:val="en-US" w:eastAsia="zh-CN" w:bidi="ar-SA"/>
        </w:rPr>
      </w:pPr>
    </w:p>
    <w:p w14:paraId="2EC6A0A4">
      <w:pPr>
        <w:widowControl w:val="0"/>
        <w:suppressAutoHyphens/>
        <w:bidi w:val="0"/>
        <w:ind w:firstLine="422" w:firstLineChars="200"/>
        <w:jc w:val="both"/>
        <w:rPr>
          <w:rFonts w:ascii="黑体" w:hAnsi="宋体" w:eastAsia="黑体" w:cs="Times New Roman"/>
          <w:b/>
          <w:color w:val="auto"/>
          <w:kern w:val="2"/>
          <w:sz w:val="21"/>
          <w:szCs w:val="24"/>
          <w:highlight w:val="none"/>
          <w:lang w:val="en-US" w:eastAsia="zh-CN" w:bidi="ar-SA"/>
        </w:rPr>
      </w:pPr>
    </w:p>
    <w:p w14:paraId="6F8EA0AC">
      <w:pPr>
        <w:rPr>
          <w:rFonts w:ascii="黑体" w:hAnsi="宋体" w:eastAsia="黑体" w:cs="Times New Roman"/>
          <w:sz w:val="24"/>
          <w:highlight w:val="none"/>
        </w:rPr>
      </w:pPr>
    </w:p>
    <w:p w14:paraId="4CA8B7AA">
      <w:pPr>
        <w:jc w:val="center"/>
        <w:rPr>
          <w:rFonts w:ascii="黑体" w:hAnsi="黑体" w:eastAsia="黑体" w:cs="黑体"/>
          <w:bCs/>
          <w:sz w:val="32"/>
          <w:highlight w:val="none"/>
        </w:rPr>
      </w:pPr>
      <w:r>
        <w:rPr>
          <w:rFonts w:hint="eastAsia" w:ascii="黑体" w:hAnsi="黑体" w:eastAsia="黑体" w:cs="黑体"/>
          <w:bCs/>
          <w:sz w:val="32"/>
          <w:highlight w:val="none"/>
        </w:rPr>
        <w:t>上海市文化和旅游局制</w:t>
      </w:r>
    </w:p>
    <w:p w14:paraId="69274606">
      <w:pPr>
        <w:jc w:val="center"/>
        <w:rPr>
          <w:rFonts w:ascii="黑体" w:hAnsi="黑体" w:eastAsia="黑体" w:cs="黑体"/>
          <w:bCs/>
          <w:sz w:val="32"/>
          <w:highlight w:val="none"/>
        </w:rPr>
      </w:pPr>
      <w:r>
        <w:rPr>
          <w:rFonts w:hint="eastAsia" w:ascii="黑体" w:hAnsi="黑体" w:eastAsia="黑体" w:cs="黑体"/>
          <w:bCs/>
          <w:sz w:val="32"/>
          <w:highlight w:val="none"/>
        </w:rPr>
        <w:t>二○二</w:t>
      </w:r>
      <w:r>
        <w:rPr>
          <w:rFonts w:hint="eastAsia" w:ascii="黑体" w:hAnsi="黑体" w:eastAsia="黑体" w:cs="黑体"/>
          <w:bCs/>
          <w:sz w:val="32"/>
          <w:highlight w:val="none"/>
          <w:lang w:val="en-US" w:eastAsia="zh-CN"/>
        </w:rPr>
        <w:t>五</w:t>
      </w:r>
      <w:r>
        <w:rPr>
          <w:rFonts w:hint="eastAsia" w:ascii="黑体" w:hAnsi="黑体" w:eastAsia="黑体" w:cs="黑体"/>
          <w:bCs/>
          <w:sz w:val="32"/>
          <w:highlight w:val="none"/>
        </w:rPr>
        <w:t>年</w:t>
      </w:r>
      <w:r>
        <w:rPr>
          <w:rFonts w:hint="eastAsia" w:ascii="Times New Roman" w:hAnsi="Times New Roman" w:eastAsia="黑体" w:cs="Times New Roman"/>
          <w:bCs/>
          <w:color w:val="auto"/>
          <w:sz w:val="32"/>
          <w:highlight w:val="none"/>
          <w:lang w:val="en-US" w:eastAsia="zh-CN"/>
        </w:rPr>
        <w:t>五</w:t>
      </w:r>
      <w:r>
        <w:rPr>
          <w:rFonts w:hint="eastAsia" w:ascii="黑体" w:hAnsi="黑体" w:eastAsia="黑体" w:cs="黑体"/>
          <w:bCs/>
          <w:sz w:val="32"/>
          <w:highlight w:val="none"/>
        </w:rPr>
        <w:t>月</w:t>
      </w:r>
    </w:p>
    <w:p w14:paraId="7AE019FF">
      <w:pPr>
        <w:ind w:firstLine="0" w:firstLineChars="0"/>
        <w:jc w:val="center"/>
        <w:rPr>
          <w:rFonts w:ascii="黑体" w:hAnsi="黑体" w:eastAsia="黑体" w:cs="黑体"/>
          <w:bCs/>
          <w:sz w:val="32"/>
          <w:highlight w:val="none"/>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6920D2E1">
      <w:pPr>
        <w:jc w:val="center"/>
        <w:rPr>
          <w:rFonts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Cs/>
          <w:sz w:val="36"/>
          <w:szCs w:val="36"/>
          <w:highlight w:val="none"/>
        </w:rPr>
        <w:t>申请承诺书</w:t>
      </w:r>
    </w:p>
    <w:p w14:paraId="1A4BCFA0">
      <w:pPr>
        <w:keepNext w:val="0"/>
        <w:keepLines w:val="0"/>
        <w:pageBreakBefore w:val="0"/>
        <w:widowControl/>
        <w:kinsoku/>
        <w:wordWrap/>
        <w:overflowPunct/>
        <w:topLinePunct w:val="0"/>
        <w:autoSpaceDE/>
        <w:autoSpaceDN/>
        <w:bidi w:val="0"/>
        <w:adjustRightInd/>
        <w:snapToGrid/>
        <w:spacing w:before="156" w:beforeLines="50"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kern w:val="0"/>
          <w:sz w:val="24"/>
          <w:highlight w:val="none"/>
        </w:rPr>
        <w:t>申报指南（通知）以及填表说明等相关文件规定，自愿作出以下承诺：</w:t>
      </w:r>
    </w:p>
    <w:p w14:paraId="4A7956C9">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14:paraId="22ADE39B">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二、本单位（人）承诺项目计划或实施方案切实可行，项目预期效益或者绩效目标明确清晰、合理、可考核。</w:t>
      </w:r>
    </w:p>
    <w:p w14:paraId="1A177C74">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三、本单位（人）承诺如实提供本单位的信用状况，所申报项目无下列情形之一：</w:t>
      </w:r>
    </w:p>
    <w:p w14:paraId="32110D83">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（一）存在重复资助情形，因政策允许可申报多项专项资金的，将在申报材料中标注并注明，提供佐证材料；</w:t>
      </w:r>
    </w:p>
    <w:p w14:paraId="45DDFE80">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（二）相关监管部门作出的重大违法违规行为；</w:t>
      </w:r>
    </w:p>
    <w:p w14:paraId="0EA9588F">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highlight w:val="none"/>
          <w:shd w:val="clear" w:color="auto" w:fill="FFFFFF"/>
        </w:rPr>
      </w:pPr>
      <w:r>
        <w:rPr>
          <w:rFonts w:hint="eastAsia" w:ascii="仿宋_GB2312" w:hAnsi="宋体" w:eastAsia="仿宋_GB2312" w:cs="Times New Roman"/>
          <w:kern w:val="0"/>
          <w:sz w:val="24"/>
          <w:highlight w:val="none"/>
        </w:rPr>
        <w:t>（三）被国家、省、市相关部门列入失信联合惩戒名单，</w:t>
      </w:r>
      <w:r>
        <w:rPr>
          <w:rFonts w:hint="eastAsia" w:ascii="仿宋_GB2312" w:hAnsi="宋体" w:eastAsia="仿宋_GB2312" w:cs="宋体"/>
          <w:sz w:val="24"/>
          <w:highlight w:val="none"/>
          <w:shd w:val="clear" w:color="auto" w:fill="FFFFFF"/>
        </w:rPr>
        <w:t>且在惩戒期内；</w:t>
      </w:r>
    </w:p>
    <w:p w14:paraId="4F142214">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sz w:val="24"/>
          <w:highlight w:val="none"/>
          <w:shd w:val="clear" w:color="auto" w:fill="FFFFFF"/>
        </w:rPr>
      </w:pPr>
      <w:r>
        <w:rPr>
          <w:rFonts w:hint="eastAsia" w:ascii="仿宋_GB2312" w:hAnsi="宋体" w:eastAsia="仿宋_GB2312" w:cs="宋体"/>
          <w:sz w:val="24"/>
          <w:highlight w:val="none"/>
          <w:shd w:val="clear" w:color="auto" w:fill="FFFFFF"/>
        </w:rPr>
        <w:t>（四）</w:t>
      </w:r>
      <w:r>
        <w:rPr>
          <w:rFonts w:hint="eastAsia" w:ascii="仿宋_GB2312" w:hAnsi="宋体" w:eastAsia="仿宋_GB2312" w:cs="宋体"/>
          <w:sz w:val="24"/>
          <w:highlight w:val="none"/>
        </w:rPr>
        <w:t>拖欠应缴还的财政性资金</w:t>
      </w:r>
      <w:r>
        <w:rPr>
          <w:rFonts w:hint="eastAsia" w:ascii="仿宋_GB2312" w:hAnsi="宋体" w:eastAsia="仿宋_GB2312" w:cs="宋体"/>
          <w:sz w:val="24"/>
          <w:highlight w:val="none"/>
          <w:lang w:eastAsia="zh-CN"/>
        </w:rPr>
        <w:t>；</w:t>
      </w:r>
      <w:r>
        <w:rPr>
          <w:rFonts w:hint="eastAsia" w:ascii="仿宋_GB2312" w:hAnsi="宋体" w:eastAsia="仿宋_GB2312" w:cs="宋体"/>
          <w:sz w:val="24"/>
          <w:highlight w:val="none"/>
        </w:rPr>
        <w:tab/>
      </w:r>
    </w:p>
    <w:p w14:paraId="651C0A2C">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14:paraId="68977A5E">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四、本单位（人）</w:t>
      </w:r>
      <w:r>
        <w:rPr>
          <w:rFonts w:hint="eastAsia" w:ascii="仿宋_GB2312" w:hAnsi="宋体" w:eastAsia="仿宋_GB2312" w:cs="Times New Roman"/>
          <w:sz w:val="24"/>
          <w:highlight w:val="none"/>
        </w:rPr>
        <w:t>承诺</w:t>
      </w:r>
      <w:r>
        <w:rPr>
          <w:rFonts w:hint="eastAsia" w:ascii="仿宋_GB2312" w:hAnsi="宋体" w:eastAsia="仿宋_GB2312" w:cs="Times New Roman"/>
          <w:kern w:val="0"/>
          <w:sz w:val="24"/>
          <w:highlight w:val="none"/>
        </w:rPr>
        <w:t>严格遵守税务、环保、劳动、安全生产、知识产权等法律、法规、规章及规范性文件，严格履行主体责任。如因未履行上述承诺导致发生违法违规行为，本单位（人）承担相应责任。</w:t>
      </w:r>
    </w:p>
    <w:p w14:paraId="524078A6">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14:paraId="5530FE38">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六、如为联合申报，本单位（人）承诺已与其他所有主办、承办方协商一致，由本单位作为申请主体。因申请主体而可能导致出现的任何纠纷，由本单位承担全部责任。</w:t>
      </w:r>
    </w:p>
    <w:p w14:paraId="178412CF">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kern w:val="0"/>
          <w:sz w:val="24"/>
          <w:highlight w:val="none"/>
          <w:lang w:eastAsia="zh-CN"/>
        </w:rPr>
        <w:t>文化和旅游</w:t>
      </w:r>
      <w:r>
        <w:rPr>
          <w:rFonts w:hint="eastAsia" w:ascii="仿宋_GB2312" w:hAnsi="宋体" w:eastAsia="仿宋_GB2312" w:cs="Times New Roman"/>
          <w:kern w:val="0"/>
          <w:sz w:val="24"/>
          <w:highlight w:val="none"/>
        </w:rPr>
        <w:t>局免予承担责任。</w:t>
      </w:r>
    </w:p>
    <w:p w14:paraId="2AC7A423">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八、本项目材料仅为申请本项目制作并已自行备份，不再要求上海市</w:t>
      </w:r>
      <w:r>
        <w:rPr>
          <w:rFonts w:hint="eastAsia" w:ascii="仿宋_GB2312" w:hAnsi="宋体" w:eastAsia="仿宋_GB2312" w:cs="Times New Roman"/>
          <w:kern w:val="0"/>
          <w:sz w:val="24"/>
          <w:highlight w:val="none"/>
          <w:lang w:eastAsia="zh-CN"/>
        </w:rPr>
        <w:t>文化和旅游</w:t>
      </w:r>
      <w:r>
        <w:rPr>
          <w:rFonts w:hint="eastAsia" w:ascii="仿宋_GB2312" w:hAnsi="宋体" w:eastAsia="仿宋_GB2312" w:cs="Times New Roman"/>
          <w:kern w:val="0"/>
          <w:sz w:val="24"/>
          <w:highlight w:val="none"/>
        </w:rPr>
        <w:t>局予以退还。</w:t>
      </w:r>
    </w:p>
    <w:p w14:paraId="177231AA">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九、本单位（人）承诺自主申报本项目，电子版与纸质版材料保持一致。</w:t>
      </w:r>
    </w:p>
    <w:p w14:paraId="73A19088">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上述承诺，如有虚假，本单位（人）依法依规承担相应的法律责任。</w:t>
      </w:r>
    </w:p>
    <w:p w14:paraId="4CCF5246">
      <w:pPr>
        <w:widowControl/>
        <w:spacing w:line="350" w:lineRule="exact"/>
        <w:rPr>
          <w:rFonts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w:t>
      </w: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14:paraId="5575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073D42B2">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 xml:space="preserve"> 法定代表人（或授权代表）个人签字：</w:t>
            </w:r>
            <w:r>
              <w:rPr>
                <w:rFonts w:hint="eastAsia" w:ascii="宋体" w:hAnsi="宋体" w:eastAsia="仿宋_GB2312" w:cs="Times New Roman"/>
                <w:kern w:val="0"/>
                <w:sz w:val="24"/>
                <w:highlight w:val="none"/>
              </w:rPr>
              <w:t> </w:t>
            </w:r>
          </w:p>
        </w:tc>
        <w:tc>
          <w:tcPr>
            <w:tcW w:w="2689" w:type="dxa"/>
            <w:gridSpan w:val="6"/>
            <w:tcBorders>
              <w:top w:val="nil"/>
              <w:left w:val="nil"/>
              <w:bottom w:val="single" w:color="auto" w:sz="4" w:space="0"/>
              <w:right w:val="nil"/>
            </w:tcBorders>
            <w:noWrap w:val="0"/>
            <w:vAlign w:val="top"/>
          </w:tcPr>
          <w:p w14:paraId="4BB8463D">
            <w:pPr>
              <w:spacing w:line="350" w:lineRule="exact"/>
              <w:rPr>
                <w:rFonts w:ascii="仿宋_GB2312" w:hAnsi="宋体" w:eastAsia="仿宋_GB2312" w:cs="Times New Roman"/>
                <w:kern w:val="0"/>
                <w:sz w:val="24"/>
                <w:highlight w:val="none"/>
              </w:rPr>
            </w:pPr>
          </w:p>
        </w:tc>
      </w:tr>
      <w:tr w14:paraId="05ED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14:paraId="7459F4BD">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单位盖章：</w:t>
            </w:r>
          </w:p>
        </w:tc>
        <w:tc>
          <w:tcPr>
            <w:tcW w:w="2689" w:type="dxa"/>
            <w:gridSpan w:val="6"/>
            <w:tcBorders>
              <w:top w:val="nil"/>
              <w:left w:val="nil"/>
              <w:bottom w:val="single" w:color="auto" w:sz="4" w:space="0"/>
              <w:right w:val="nil"/>
            </w:tcBorders>
            <w:noWrap w:val="0"/>
            <w:vAlign w:val="top"/>
          </w:tcPr>
          <w:p w14:paraId="43A228ED">
            <w:pPr>
              <w:spacing w:line="350" w:lineRule="exact"/>
              <w:rPr>
                <w:rFonts w:ascii="仿宋_GB2312" w:hAnsi="宋体" w:eastAsia="仿宋_GB2312" w:cs="Times New Roman"/>
                <w:kern w:val="0"/>
                <w:sz w:val="24"/>
                <w:highlight w:val="none"/>
              </w:rPr>
            </w:pPr>
          </w:p>
        </w:tc>
      </w:tr>
      <w:tr w14:paraId="30E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5815" w:type="dxa"/>
            <w:tcBorders>
              <w:top w:val="nil"/>
              <w:left w:val="nil"/>
              <w:bottom w:val="nil"/>
              <w:right w:val="nil"/>
            </w:tcBorders>
            <w:noWrap w:val="0"/>
            <w:vAlign w:val="top"/>
          </w:tcPr>
          <w:p w14:paraId="5C91C00B">
            <w:pPr>
              <w:spacing w:line="350" w:lineRule="exact"/>
              <w:jc w:val="righ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签字日期：</w:t>
            </w:r>
          </w:p>
        </w:tc>
        <w:tc>
          <w:tcPr>
            <w:tcW w:w="708" w:type="dxa"/>
            <w:tcBorders>
              <w:top w:val="single" w:color="auto" w:sz="4" w:space="0"/>
              <w:left w:val="nil"/>
              <w:bottom w:val="single" w:color="auto" w:sz="4" w:space="0"/>
              <w:right w:val="nil"/>
            </w:tcBorders>
            <w:noWrap w:val="0"/>
            <w:vAlign w:val="top"/>
          </w:tcPr>
          <w:p w14:paraId="1A2DE477">
            <w:pPr>
              <w:spacing w:line="350" w:lineRule="exact"/>
              <w:rPr>
                <w:rFonts w:ascii="仿宋_GB2312" w:hAnsi="宋体" w:eastAsia="仿宋_GB2312" w:cs="Times New Roman"/>
                <w:kern w:val="0"/>
                <w:sz w:val="24"/>
                <w:highlight w:val="none"/>
              </w:rPr>
            </w:pPr>
          </w:p>
        </w:tc>
        <w:tc>
          <w:tcPr>
            <w:tcW w:w="342" w:type="dxa"/>
            <w:tcBorders>
              <w:top w:val="nil"/>
              <w:left w:val="nil"/>
              <w:bottom w:val="nil"/>
              <w:right w:val="nil"/>
            </w:tcBorders>
            <w:noWrap w:val="0"/>
            <w:vAlign w:val="top"/>
          </w:tcPr>
          <w:p w14:paraId="79C50FAD">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年</w:t>
            </w:r>
          </w:p>
        </w:tc>
        <w:tc>
          <w:tcPr>
            <w:tcW w:w="500" w:type="dxa"/>
            <w:tcBorders>
              <w:top w:val="single" w:color="auto" w:sz="4" w:space="0"/>
              <w:left w:val="nil"/>
              <w:bottom w:val="single" w:color="auto" w:sz="4" w:space="0"/>
              <w:right w:val="nil"/>
            </w:tcBorders>
            <w:noWrap w:val="0"/>
            <w:vAlign w:val="top"/>
          </w:tcPr>
          <w:p w14:paraId="51B4EFBA">
            <w:pPr>
              <w:spacing w:line="350" w:lineRule="exact"/>
              <w:rPr>
                <w:rFonts w:ascii="仿宋_GB2312" w:hAnsi="宋体" w:eastAsia="仿宋_GB2312" w:cs="Times New Roman"/>
                <w:kern w:val="0"/>
                <w:sz w:val="24"/>
                <w:highlight w:val="none"/>
              </w:rPr>
            </w:pPr>
          </w:p>
        </w:tc>
        <w:tc>
          <w:tcPr>
            <w:tcW w:w="313" w:type="dxa"/>
            <w:tcBorders>
              <w:top w:val="nil"/>
              <w:left w:val="nil"/>
              <w:bottom w:val="nil"/>
              <w:right w:val="nil"/>
            </w:tcBorders>
            <w:noWrap w:val="0"/>
            <w:vAlign w:val="top"/>
          </w:tcPr>
          <w:p w14:paraId="6C42D237">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月</w:t>
            </w:r>
          </w:p>
        </w:tc>
        <w:tc>
          <w:tcPr>
            <w:tcW w:w="536" w:type="dxa"/>
            <w:tcBorders>
              <w:top w:val="single" w:color="auto" w:sz="4" w:space="0"/>
              <w:left w:val="nil"/>
              <w:bottom w:val="single" w:color="auto" w:sz="4" w:space="0"/>
              <w:right w:val="nil"/>
            </w:tcBorders>
            <w:noWrap w:val="0"/>
            <w:vAlign w:val="top"/>
          </w:tcPr>
          <w:p w14:paraId="0AC177D0">
            <w:pPr>
              <w:spacing w:line="350" w:lineRule="exact"/>
              <w:rPr>
                <w:rFonts w:ascii="仿宋_GB2312" w:hAnsi="宋体" w:eastAsia="仿宋_GB2312" w:cs="Times New Roman"/>
                <w:kern w:val="0"/>
                <w:sz w:val="24"/>
                <w:highlight w:val="none"/>
              </w:rPr>
            </w:pPr>
          </w:p>
        </w:tc>
        <w:tc>
          <w:tcPr>
            <w:tcW w:w="290" w:type="dxa"/>
            <w:tcBorders>
              <w:top w:val="single" w:color="auto" w:sz="4" w:space="0"/>
              <w:left w:val="nil"/>
              <w:bottom w:val="nil"/>
              <w:right w:val="nil"/>
            </w:tcBorders>
            <w:noWrap w:val="0"/>
            <w:vAlign w:val="top"/>
          </w:tcPr>
          <w:p w14:paraId="77C68E0B">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日</w:t>
            </w:r>
          </w:p>
        </w:tc>
      </w:tr>
    </w:tbl>
    <w:p w14:paraId="42CDC41F">
      <w:pPr>
        <w:spacing w:line="350" w:lineRule="exact"/>
        <w:rPr>
          <w:rFonts w:ascii="仿宋_GB2312" w:hAnsi="宋体" w:eastAsia="仿宋_GB2312" w:cs="Times New Roman"/>
          <w:kern w:val="0"/>
          <w:sz w:val="24"/>
          <w:highlight w:val="none"/>
        </w:rPr>
      </w:pPr>
      <w:r>
        <w:rPr>
          <w:rFonts w:hint="eastAsia" w:ascii="仿宋_GB2312" w:hAnsi="宋体" w:eastAsia="仿宋_GB2312" w:cs="Times New Roman"/>
          <w:kern w:val="0"/>
          <w:sz w:val="24"/>
          <w:highlight w:val="none"/>
        </w:rPr>
        <w:t>(单位需加盖公章；授权代表签字的还需提交法定代表人授权委托书，附承诺书后面)</w:t>
      </w:r>
    </w:p>
    <w:p w14:paraId="26A8475D">
      <w:pPr>
        <w:spacing w:line="480" w:lineRule="auto"/>
        <w:jc w:val="left"/>
        <w:rPr>
          <w:rFonts w:ascii="黑体" w:hAnsi="宋体" w:eastAsia="黑体" w:cs="Times New Roman"/>
          <w:sz w:val="24"/>
          <w:highlight w:val="none"/>
        </w:rPr>
      </w:pPr>
      <w:r>
        <w:rPr>
          <w:rFonts w:ascii="Times New Roman" w:hAnsi="Times New Roman" w:eastAsia="宋体" w:cs="Times New Roman"/>
          <w:highlight w:val="none"/>
        </w:rPr>
        <w:br w:type="page"/>
      </w:r>
      <w:r>
        <w:rPr>
          <w:rFonts w:hint="eastAsia" w:ascii="黑体" w:hAnsi="Times New Roman" w:eastAsia="黑体" w:cs="Times New Roman"/>
          <w:sz w:val="24"/>
          <w:highlight w:val="none"/>
        </w:rPr>
        <w:t>一、</w:t>
      </w:r>
      <w:r>
        <w:rPr>
          <w:rFonts w:hint="eastAsia" w:ascii="黑体" w:hAnsi="宋体" w:eastAsia="黑体" w:cs="Times New Roman"/>
          <w:sz w:val="24"/>
          <w:highlight w:val="none"/>
        </w:rPr>
        <w:t>单位基本情况</w:t>
      </w:r>
    </w:p>
    <w:tbl>
      <w:tblPr>
        <w:tblStyle w:val="5"/>
        <w:tblW w:w="8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14:paraId="0AE15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54296F5F">
            <w:pPr>
              <w:jc w:val="center"/>
              <w:rPr>
                <w:rFonts w:ascii="宋体" w:hAnsi="宋体" w:eastAsia="宋体" w:cs="Times New Roman"/>
                <w:highlight w:val="none"/>
              </w:rPr>
            </w:pPr>
            <w:r>
              <w:rPr>
                <w:rFonts w:hint="eastAsia" w:ascii="宋体" w:hAnsi="宋体" w:eastAsia="宋体" w:cs="Times New Roman"/>
                <w:highlight w:val="none"/>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24C1FEE9">
            <w:pPr>
              <w:jc w:val="left"/>
              <w:rPr>
                <w:rFonts w:ascii="宋体" w:hAnsi="宋体" w:eastAsia="宋体" w:cs="Times New Roman"/>
                <w:highlight w:val="none"/>
              </w:rPr>
            </w:pPr>
          </w:p>
        </w:tc>
      </w:tr>
      <w:tr w14:paraId="61B5B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79A1F1D2">
            <w:pPr>
              <w:jc w:val="center"/>
              <w:rPr>
                <w:rFonts w:ascii="宋体" w:hAnsi="宋体" w:eastAsia="宋体" w:cs="Times New Roman"/>
                <w:highlight w:val="none"/>
              </w:rPr>
            </w:pPr>
            <w:r>
              <w:rPr>
                <w:rFonts w:hint="eastAsia" w:ascii="宋体" w:hAnsi="宋体" w:eastAsia="宋体" w:cs="Times New Roman"/>
                <w:highlight w:val="none"/>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2C584CB4">
            <w:pPr>
              <w:jc w:val="left"/>
              <w:rPr>
                <w:rFonts w:ascii="宋体" w:hAnsi="宋体" w:eastAsia="宋体" w:cs="Times New Roman"/>
                <w:highlight w:val="none"/>
              </w:rPr>
            </w:pPr>
          </w:p>
        </w:tc>
      </w:tr>
      <w:tr w14:paraId="09FEA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65ABB79B">
            <w:pPr>
              <w:jc w:val="center"/>
              <w:rPr>
                <w:rFonts w:ascii="宋体" w:hAnsi="宋体" w:eastAsia="宋体" w:cs="Times New Roman"/>
                <w:highlight w:val="none"/>
              </w:rPr>
            </w:pPr>
            <w:r>
              <w:rPr>
                <w:rFonts w:hint="eastAsia" w:ascii="宋体" w:hAnsi="宋体" w:eastAsia="宋体" w:cs="Times New Roman"/>
                <w:highlight w:val="none"/>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6EE543B7">
            <w:pPr>
              <w:jc w:val="left"/>
              <w:rPr>
                <w:rFonts w:ascii="宋体" w:hAnsi="宋体" w:eastAsia="宋体" w:cs="Times New Roman"/>
                <w:highlight w:val="none"/>
              </w:rPr>
            </w:pPr>
          </w:p>
        </w:tc>
      </w:tr>
      <w:tr w14:paraId="04F69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14:paraId="62979C90">
            <w:pPr>
              <w:jc w:val="center"/>
              <w:rPr>
                <w:rFonts w:ascii="宋体" w:hAnsi="宋体" w:eastAsia="宋体" w:cs="Times New Roman"/>
                <w:highlight w:val="none"/>
              </w:rPr>
            </w:pPr>
            <w:r>
              <w:rPr>
                <w:rFonts w:hint="eastAsia" w:ascii="宋体" w:hAnsi="宋体" w:eastAsia="宋体" w:cs="Times New Roman"/>
                <w:highlight w:val="none"/>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14:paraId="324AB7C1">
            <w:pPr>
              <w:jc w:val="left"/>
              <w:rPr>
                <w:rFonts w:ascii="宋体" w:hAnsi="宋体" w:eastAsia="宋体" w:cs="Times New Roman"/>
                <w:highlight w:val="none"/>
              </w:rPr>
            </w:pPr>
            <w:r>
              <w:rPr>
                <w:rFonts w:hint="eastAsia" w:ascii="宋体" w:hAnsi="宋体" w:eastAsia="宋体" w:cs="Times New Roman"/>
                <w:highlight w:val="none"/>
              </w:rPr>
              <w:t>行政区+详细地址</w:t>
            </w:r>
          </w:p>
        </w:tc>
      </w:tr>
      <w:tr w14:paraId="571D5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23287DE0">
            <w:pPr>
              <w:jc w:val="center"/>
              <w:rPr>
                <w:rFonts w:ascii="宋体" w:hAnsi="宋体" w:eastAsia="宋体" w:cs="Times New Roman"/>
                <w:highlight w:val="none"/>
              </w:rPr>
            </w:pPr>
            <w:r>
              <w:rPr>
                <w:rFonts w:hint="eastAsia" w:ascii="宋体" w:hAnsi="宋体" w:eastAsia="宋体" w:cs="Times New Roman"/>
                <w:highlight w:val="none"/>
              </w:rPr>
              <w:t>注册资金</w:t>
            </w:r>
          </w:p>
        </w:tc>
        <w:tc>
          <w:tcPr>
            <w:tcW w:w="2578" w:type="dxa"/>
            <w:noWrap w:val="0"/>
            <w:vAlign w:val="center"/>
          </w:tcPr>
          <w:p w14:paraId="2E7793A7">
            <w:pPr>
              <w:jc w:val="left"/>
              <w:rPr>
                <w:rFonts w:ascii="宋体" w:hAnsi="宋体" w:eastAsia="宋体" w:cs="Times New Roman"/>
                <w:highlight w:val="none"/>
              </w:rPr>
            </w:pPr>
          </w:p>
        </w:tc>
        <w:tc>
          <w:tcPr>
            <w:tcW w:w="1735" w:type="dxa"/>
            <w:noWrap w:val="0"/>
            <w:vAlign w:val="center"/>
          </w:tcPr>
          <w:p w14:paraId="24CB8EF6">
            <w:pPr>
              <w:jc w:val="center"/>
              <w:rPr>
                <w:rFonts w:ascii="宋体" w:hAnsi="宋体" w:eastAsia="宋体" w:cs="Times New Roman"/>
                <w:highlight w:val="none"/>
              </w:rPr>
            </w:pPr>
            <w:r>
              <w:rPr>
                <w:rFonts w:hint="eastAsia" w:ascii="宋体" w:hAnsi="宋体" w:eastAsia="宋体" w:cs="Times New Roman"/>
                <w:highlight w:val="none"/>
              </w:rPr>
              <w:t>注册时间</w:t>
            </w:r>
          </w:p>
        </w:tc>
        <w:tc>
          <w:tcPr>
            <w:tcW w:w="2350" w:type="dxa"/>
            <w:noWrap w:val="0"/>
            <w:vAlign w:val="center"/>
          </w:tcPr>
          <w:p w14:paraId="63890BBB">
            <w:pPr>
              <w:jc w:val="left"/>
              <w:rPr>
                <w:rFonts w:ascii="宋体" w:hAnsi="宋体" w:eastAsia="宋体" w:cs="Times New Roman"/>
                <w:highlight w:val="none"/>
              </w:rPr>
            </w:pPr>
          </w:p>
        </w:tc>
      </w:tr>
      <w:tr w14:paraId="4253D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14:paraId="08FAE7E3">
            <w:pPr>
              <w:jc w:val="center"/>
              <w:rPr>
                <w:rFonts w:ascii="宋体" w:hAnsi="宋体" w:eastAsia="宋体" w:cs="Times New Roman"/>
                <w:highlight w:val="none"/>
              </w:rPr>
            </w:pPr>
            <w:r>
              <w:rPr>
                <w:rFonts w:hint="eastAsia" w:ascii="宋体" w:hAnsi="宋体" w:eastAsia="宋体" w:cs="Times New Roman"/>
                <w:highlight w:val="none"/>
              </w:rPr>
              <w:t>所属行业</w:t>
            </w:r>
          </w:p>
        </w:tc>
        <w:tc>
          <w:tcPr>
            <w:tcW w:w="2578" w:type="dxa"/>
            <w:noWrap w:val="0"/>
            <w:vAlign w:val="center"/>
          </w:tcPr>
          <w:p w14:paraId="301FE0FB">
            <w:pPr>
              <w:jc w:val="left"/>
              <w:rPr>
                <w:rFonts w:ascii="宋体" w:hAnsi="宋体" w:eastAsia="宋体" w:cs="Times New Roman"/>
                <w:highlight w:val="none"/>
              </w:rPr>
            </w:pPr>
            <w:r>
              <w:rPr>
                <w:rFonts w:hint="eastAsia" w:ascii="宋体" w:hAnsi="宋体" w:eastAsia="宋体" w:cs="Times New Roman"/>
                <w:highlight w:val="none"/>
              </w:rPr>
              <w:t>国民经济行业分类</w:t>
            </w:r>
          </w:p>
        </w:tc>
        <w:tc>
          <w:tcPr>
            <w:tcW w:w="1735" w:type="dxa"/>
            <w:noWrap w:val="0"/>
            <w:vAlign w:val="center"/>
          </w:tcPr>
          <w:p w14:paraId="7C2C142C">
            <w:pPr>
              <w:jc w:val="center"/>
              <w:rPr>
                <w:rFonts w:ascii="宋体" w:hAnsi="宋体" w:eastAsia="宋体" w:cs="Times New Roman"/>
                <w:highlight w:val="none"/>
              </w:rPr>
            </w:pPr>
            <w:r>
              <w:rPr>
                <w:rFonts w:hint="eastAsia" w:ascii="宋体" w:hAnsi="宋体" w:eastAsia="宋体" w:cs="Times New Roman"/>
                <w:highlight w:val="none"/>
              </w:rPr>
              <w:t>所有制性质</w:t>
            </w:r>
          </w:p>
        </w:tc>
        <w:tc>
          <w:tcPr>
            <w:tcW w:w="2350" w:type="dxa"/>
            <w:noWrap w:val="0"/>
            <w:vAlign w:val="center"/>
          </w:tcPr>
          <w:p w14:paraId="09E45A05">
            <w:pPr>
              <w:jc w:val="left"/>
              <w:rPr>
                <w:rFonts w:ascii="宋体" w:hAnsi="宋体" w:eastAsia="宋体" w:cs="Times New Roman"/>
                <w:highlight w:val="none"/>
              </w:rPr>
            </w:pPr>
          </w:p>
        </w:tc>
      </w:tr>
      <w:tr w14:paraId="0941D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14:paraId="2B778E72">
            <w:pPr>
              <w:snapToGrid w:val="0"/>
              <w:jc w:val="center"/>
              <w:rPr>
                <w:rFonts w:ascii="宋体" w:hAnsi="宋体" w:eastAsia="宋体" w:cs="Times New Roman"/>
                <w:bCs/>
                <w:iCs/>
                <w:highlight w:val="none"/>
              </w:rPr>
            </w:pPr>
            <w:r>
              <w:rPr>
                <w:rFonts w:hint="eastAsia" w:ascii="宋体" w:hAnsi="宋体" w:eastAsia="宋体" w:cs="Times New Roman"/>
                <w:bCs/>
                <w:iCs/>
                <w:highlight w:val="none"/>
              </w:rPr>
              <w:t>经营范围</w:t>
            </w:r>
          </w:p>
        </w:tc>
        <w:tc>
          <w:tcPr>
            <w:tcW w:w="6663" w:type="dxa"/>
            <w:gridSpan w:val="3"/>
            <w:noWrap w:val="0"/>
            <w:vAlign w:val="top"/>
          </w:tcPr>
          <w:p w14:paraId="60BA41FF">
            <w:pPr>
              <w:snapToGrid w:val="0"/>
              <w:rPr>
                <w:rFonts w:ascii="宋体" w:hAnsi="宋体" w:eastAsia="宋体" w:cs="Times New Roman"/>
                <w:bCs/>
                <w:iCs/>
                <w:highlight w:val="none"/>
              </w:rPr>
            </w:pPr>
          </w:p>
          <w:p w14:paraId="3CE6BAC7">
            <w:pPr>
              <w:snapToGrid w:val="0"/>
              <w:rPr>
                <w:rFonts w:ascii="宋体" w:hAnsi="宋体" w:eastAsia="宋体" w:cs="Times New Roman"/>
                <w:bCs/>
                <w:iCs/>
                <w:highlight w:val="none"/>
              </w:rPr>
            </w:pPr>
          </w:p>
          <w:p w14:paraId="29130CE1">
            <w:pPr>
              <w:snapToGrid w:val="0"/>
              <w:rPr>
                <w:rFonts w:ascii="宋体" w:hAnsi="宋体" w:eastAsia="宋体" w:cs="Times New Roman"/>
                <w:bCs/>
                <w:iCs/>
                <w:highlight w:val="none"/>
              </w:rPr>
            </w:pPr>
          </w:p>
          <w:p w14:paraId="1048D207">
            <w:pPr>
              <w:snapToGrid w:val="0"/>
              <w:rPr>
                <w:rFonts w:ascii="宋体" w:hAnsi="宋体" w:eastAsia="宋体" w:cs="Times New Roman"/>
                <w:bCs/>
                <w:iCs/>
                <w:highlight w:val="none"/>
              </w:rPr>
            </w:pPr>
          </w:p>
          <w:p w14:paraId="0B53C64D">
            <w:pPr>
              <w:snapToGrid w:val="0"/>
              <w:rPr>
                <w:rFonts w:ascii="宋体" w:hAnsi="宋体" w:eastAsia="宋体" w:cs="Times New Roman"/>
                <w:bCs/>
                <w:iCs/>
                <w:highlight w:val="none"/>
              </w:rPr>
            </w:pPr>
          </w:p>
          <w:p w14:paraId="3ED020F3">
            <w:pPr>
              <w:snapToGrid w:val="0"/>
              <w:rPr>
                <w:rFonts w:ascii="宋体" w:hAnsi="宋体" w:eastAsia="宋体" w:cs="Times New Roman"/>
                <w:bCs/>
                <w:iCs/>
                <w:highlight w:val="none"/>
              </w:rPr>
            </w:pPr>
          </w:p>
        </w:tc>
      </w:tr>
      <w:tr w14:paraId="41C0E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14:paraId="2743D665">
            <w:pPr>
              <w:jc w:val="center"/>
              <w:rPr>
                <w:rFonts w:ascii="宋体" w:hAnsi="宋体" w:eastAsia="宋体" w:cs="Times New Roman"/>
                <w:bCs/>
                <w:iCs/>
                <w:highlight w:val="none"/>
              </w:rPr>
            </w:pPr>
            <w:r>
              <w:rPr>
                <w:rFonts w:hint="eastAsia" w:ascii="宋体" w:hAnsi="宋体" w:eastAsia="宋体" w:cs="Times New Roman"/>
                <w:bCs/>
                <w:iCs/>
                <w:highlight w:val="none"/>
              </w:rPr>
              <w:t>主要业务</w:t>
            </w:r>
          </w:p>
        </w:tc>
        <w:tc>
          <w:tcPr>
            <w:tcW w:w="6663" w:type="dxa"/>
            <w:gridSpan w:val="3"/>
            <w:noWrap w:val="0"/>
            <w:vAlign w:val="top"/>
          </w:tcPr>
          <w:p w14:paraId="6B57FFF7">
            <w:pPr>
              <w:rPr>
                <w:rFonts w:ascii="宋体" w:hAnsi="宋体" w:eastAsia="宋体" w:cs="Times New Roman"/>
                <w:bCs/>
                <w:iCs/>
                <w:highlight w:val="none"/>
              </w:rPr>
            </w:pPr>
          </w:p>
        </w:tc>
      </w:tr>
      <w:tr w14:paraId="71953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3" w:hRule="atLeast"/>
        </w:trPr>
        <w:tc>
          <w:tcPr>
            <w:tcW w:w="2099" w:type="dxa"/>
            <w:noWrap w:val="0"/>
            <w:vAlign w:val="center"/>
          </w:tcPr>
          <w:p w14:paraId="40FD9BB1">
            <w:pPr>
              <w:jc w:val="center"/>
              <w:rPr>
                <w:rFonts w:ascii="宋体" w:hAnsi="宋体" w:eastAsia="宋体" w:cs="Times New Roman"/>
                <w:bCs/>
                <w:iCs/>
                <w:highlight w:val="none"/>
              </w:rPr>
            </w:pPr>
            <w:r>
              <w:rPr>
                <w:rFonts w:hint="eastAsia" w:ascii="宋体" w:hAnsi="宋体" w:eastAsia="宋体" w:cs="Times New Roman"/>
                <w:bCs/>
                <w:iCs/>
                <w:highlight w:val="none"/>
              </w:rPr>
              <w:t>单位专业资质</w:t>
            </w:r>
          </w:p>
        </w:tc>
        <w:tc>
          <w:tcPr>
            <w:tcW w:w="6663" w:type="dxa"/>
            <w:gridSpan w:val="3"/>
            <w:noWrap w:val="0"/>
            <w:vAlign w:val="top"/>
          </w:tcPr>
          <w:p w14:paraId="184F0B54">
            <w:pPr>
              <w:rPr>
                <w:rFonts w:ascii="宋体" w:hAnsi="宋体" w:eastAsia="宋体" w:cs="Times New Roman"/>
                <w:bCs/>
                <w:iCs/>
                <w:highlight w:val="none"/>
              </w:rPr>
            </w:pPr>
          </w:p>
          <w:p w14:paraId="4B0EABA8">
            <w:pPr>
              <w:rPr>
                <w:rFonts w:ascii="宋体" w:hAnsi="宋体" w:eastAsia="宋体" w:cs="Times New Roman"/>
                <w:bCs/>
                <w:iCs/>
                <w:highlight w:val="none"/>
              </w:rPr>
            </w:pPr>
          </w:p>
        </w:tc>
      </w:tr>
    </w:tbl>
    <w:p w14:paraId="3724787A">
      <w:pPr>
        <w:spacing w:line="480" w:lineRule="auto"/>
        <w:jc w:val="left"/>
        <w:rPr>
          <w:rFonts w:ascii="黑体" w:hAnsi="Times New Roman" w:eastAsia="黑体" w:cs="Times New Roman"/>
          <w:sz w:val="24"/>
          <w:highlight w:val="none"/>
        </w:rPr>
      </w:pPr>
      <w:r>
        <w:rPr>
          <w:rFonts w:ascii="Times New Roman" w:hAnsi="Times New Roman" w:eastAsia="宋体" w:cs="Times New Roman"/>
          <w:b/>
          <w:sz w:val="24"/>
          <w:highlight w:val="none"/>
        </w:rPr>
        <w:br w:type="page"/>
      </w:r>
      <w:r>
        <w:rPr>
          <w:rFonts w:hint="eastAsia" w:ascii="黑体" w:hAnsi="Times New Roman" w:eastAsia="黑体" w:cs="Times New Roman"/>
          <w:sz w:val="24"/>
          <w:highlight w:val="none"/>
        </w:rPr>
        <w:t>二、项目基本情况</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782"/>
        <w:gridCol w:w="1024"/>
        <w:gridCol w:w="1457"/>
        <w:gridCol w:w="939"/>
        <w:gridCol w:w="1274"/>
      </w:tblGrid>
      <w:tr w14:paraId="465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B57D51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项目联系人</w:t>
            </w:r>
          </w:p>
        </w:tc>
        <w:tc>
          <w:tcPr>
            <w:tcW w:w="1046" w:type="pct"/>
            <w:noWrap w:val="0"/>
            <w:vAlign w:val="center"/>
          </w:tcPr>
          <w:p w14:paraId="596B5541">
            <w:pPr>
              <w:spacing w:line="360" w:lineRule="auto"/>
              <w:rPr>
                <w:rFonts w:ascii="宋体" w:hAnsi="宋体" w:eastAsia="宋体" w:cs="宋体"/>
                <w:szCs w:val="21"/>
                <w:highlight w:val="none"/>
              </w:rPr>
            </w:pPr>
          </w:p>
        </w:tc>
        <w:tc>
          <w:tcPr>
            <w:tcW w:w="601" w:type="pct"/>
            <w:noWrap w:val="0"/>
            <w:vAlign w:val="center"/>
          </w:tcPr>
          <w:p w14:paraId="502C34A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职务</w:t>
            </w:r>
          </w:p>
          <w:p w14:paraId="5E25359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职称</w:t>
            </w:r>
          </w:p>
        </w:tc>
        <w:tc>
          <w:tcPr>
            <w:tcW w:w="855" w:type="pct"/>
            <w:noWrap w:val="0"/>
            <w:vAlign w:val="center"/>
          </w:tcPr>
          <w:p w14:paraId="0497AA72">
            <w:pPr>
              <w:spacing w:line="360" w:lineRule="auto"/>
              <w:rPr>
                <w:rFonts w:ascii="宋体" w:hAnsi="宋体" w:eastAsia="宋体" w:cs="宋体"/>
                <w:szCs w:val="21"/>
                <w:highlight w:val="none"/>
              </w:rPr>
            </w:pPr>
          </w:p>
        </w:tc>
        <w:tc>
          <w:tcPr>
            <w:tcW w:w="551" w:type="pct"/>
            <w:noWrap w:val="0"/>
            <w:vAlign w:val="center"/>
          </w:tcPr>
          <w:p w14:paraId="27357755">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联系</w:t>
            </w:r>
          </w:p>
          <w:p w14:paraId="3B96D6F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方式</w:t>
            </w:r>
          </w:p>
        </w:tc>
        <w:tc>
          <w:tcPr>
            <w:tcW w:w="747" w:type="pct"/>
            <w:noWrap w:val="0"/>
            <w:vAlign w:val="center"/>
          </w:tcPr>
          <w:p w14:paraId="46E27BD6">
            <w:pPr>
              <w:spacing w:line="360" w:lineRule="auto"/>
              <w:rPr>
                <w:rFonts w:ascii="宋体" w:hAnsi="宋体" w:eastAsia="宋体" w:cs="宋体"/>
                <w:szCs w:val="21"/>
                <w:highlight w:val="none"/>
              </w:rPr>
            </w:pPr>
          </w:p>
        </w:tc>
      </w:tr>
      <w:tr w14:paraId="0099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3EB362E4">
            <w:pPr>
              <w:spacing w:before="62" w:beforeLines="20" w:after="62"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3801" w:type="pct"/>
            <w:gridSpan w:val="5"/>
            <w:noWrap w:val="0"/>
            <w:vAlign w:val="center"/>
          </w:tcPr>
          <w:p w14:paraId="116C079A">
            <w:pPr>
              <w:spacing w:before="62" w:beforeLines="20" w:after="62" w:afterLines="20" w:line="360" w:lineRule="auto"/>
              <w:rPr>
                <w:rFonts w:ascii="宋体" w:hAnsi="宋体" w:eastAsia="宋体" w:cs="宋体"/>
                <w:szCs w:val="21"/>
                <w:highlight w:val="none"/>
              </w:rPr>
            </w:pPr>
          </w:p>
        </w:tc>
      </w:tr>
      <w:tr w14:paraId="0477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jc w:val="center"/>
        </w:trPr>
        <w:tc>
          <w:tcPr>
            <w:tcW w:w="1198" w:type="pct"/>
            <w:noWrap w:val="0"/>
            <w:vAlign w:val="center"/>
          </w:tcPr>
          <w:p w14:paraId="32A30F9F">
            <w:pPr>
              <w:spacing w:before="62" w:beforeLines="20" w:after="62" w:afterLines="20" w:line="360" w:lineRule="auto"/>
              <w:jc w:val="center"/>
              <w:rPr>
                <w:rFonts w:ascii="宋体" w:hAnsi="宋体" w:eastAsia="宋体" w:cs="宋体"/>
                <w:szCs w:val="21"/>
                <w:highlight w:val="none"/>
              </w:rPr>
            </w:pPr>
            <w:r>
              <w:rPr>
                <w:rFonts w:hint="eastAsia" w:ascii="宋体" w:hAnsi="宋体" w:eastAsia="宋体" w:cs="宋体"/>
                <w:szCs w:val="21"/>
                <w:highlight w:val="none"/>
              </w:rPr>
              <w:t>项目实施地点</w:t>
            </w:r>
          </w:p>
        </w:tc>
        <w:tc>
          <w:tcPr>
            <w:tcW w:w="3801" w:type="pct"/>
            <w:gridSpan w:val="5"/>
            <w:noWrap w:val="0"/>
            <w:vAlign w:val="center"/>
          </w:tcPr>
          <w:p w14:paraId="097E3662">
            <w:pPr>
              <w:spacing w:before="62" w:beforeLines="20" w:after="62" w:afterLines="20" w:line="360" w:lineRule="auto"/>
              <w:rPr>
                <w:rFonts w:ascii="宋体" w:hAnsi="宋体" w:eastAsia="宋体" w:cs="宋体"/>
                <w:szCs w:val="21"/>
                <w:highlight w:val="none"/>
              </w:rPr>
            </w:pPr>
          </w:p>
        </w:tc>
      </w:tr>
      <w:tr w14:paraId="006A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114A4D1F">
            <w:pPr>
              <w:spacing w:before="62" w:beforeLines="20" w:after="62" w:afterLines="20" w:line="360" w:lineRule="auto"/>
              <w:jc w:val="center"/>
              <w:rPr>
                <w:rFonts w:ascii="宋体" w:hAnsi="宋体" w:eastAsia="宋体" w:cs="宋体"/>
                <w:szCs w:val="21"/>
                <w:highlight w:val="none"/>
              </w:rPr>
            </w:pPr>
            <w:r>
              <w:rPr>
                <w:rStyle w:val="8"/>
                <w:rFonts w:hint="eastAsia" w:ascii="宋体" w:hAnsi="宋体" w:eastAsia="宋体" w:cs="宋体"/>
                <w:szCs w:val="21"/>
                <w:highlight w:val="none"/>
              </w:rPr>
              <w:t>项目实施周期</w:t>
            </w:r>
          </w:p>
        </w:tc>
        <w:tc>
          <w:tcPr>
            <w:tcW w:w="3801" w:type="pct"/>
            <w:gridSpan w:val="5"/>
            <w:noWrap w:val="0"/>
            <w:vAlign w:val="center"/>
          </w:tcPr>
          <w:p w14:paraId="47228A4D">
            <w:pPr>
              <w:spacing w:before="62" w:beforeLines="20" w:after="62" w:afterLines="20" w:line="360" w:lineRule="auto"/>
              <w:rPr>
                <w:rFonts w:ascii="宋体" w:hAnsi="宋体" w:eastAsia="宋体" w:cs="宋体"/>
                <w:szCs w:val="21"/>
                <w:highlight w:val="none"/>
              </w:rPr>
            </w:pPr>
            <w:r>
              <w:rPr>
                <w:rStyle w:val="8"/>
                <w:rFonts w:hint="eastAsia" w:ascii="宋体" w:hAnsi="宋体" w:eastAsia="宋体" w:cs="宋体"/>
                <w:szCs w:val="21"/>
                <w:highlight w:val="none"/>
              </w:rPr>
              <w:t>起止时间：    年  月  日 至    年  月  日</w:t>
            </w:r>
          </w:p>
        </w:tc>
      </w:tr>
      <w:tr w14:paraId="3543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5B21DE05">
            <w:pPr>
              <w:spacing w:before="62" w:beforeLines="20" w:after="62" w:afterLines="20" w:line="360" w:lineRule="auto"/>
              <w:jc w:val="center"/>
              <w:rPr>
                <w:rFonts w:eastAsia="宋体" w:cs="Times New Roman"/>
                <w:highlight w:val="none"/>
              </w:rPr>
            </w:pPr>
            <w:r>
              <w:rPr>
                <w:rStyle w:val="8"/>
                <w:rFonts w:hint="eastAsia" w:ascii="宋体" w:hAnsi="宋体" w:eastAsia="宋体" w:cs="宋体"/>
                <w:szCs w:val="21"/>
                <w:highlight w:val="none"/>
              </w:rPr>
              <w:t>剧目观演人次</w:t>
            </w:r>
          </w:p>
        </w:tc>
        <w:tc>
          <w:tcPr>
            <w:tcW w:w="3801" w:type="pct"/>
            <w:gridSpan w:val="5"/>
            <w:noWrap w:val="0"/>
            <w:vAlign w:val="center"/>
          </w:tcPr>
          <w:p w14:paraId="499A00EC">
            <w:pPr>
              <w:spacing w:before="62" w:beforeLines="20" w:after="62" w:afterLines="20" w:line="360" w:lineRule="auto"/>
              <w:rPr>
                <w:rFonts w:eastAsia="宋体" w:cs="Times New Roman"/>
                <w:highlight w:val="none"/>
              </w:rPr>
            </w:pPr>
            <w:r>
              <w:rPr>
                <w:rStyle w:val="8"/>
                <w:rFonts w:hint="eastAsia" w:ascii="宋体" w:hAnsi="宋体" w:eastAsia="宋体" w:cs="宋体"/>
                <w:szCs w:val="21"/>
                <w:highlight w:val="none"/>
              </w:rPr>
              <w:t xml:space="preserve">              人次</w:t>
            </w:r>
          </w:p>
        </w:tc>
      </w:tr>
      <w:tr w14:paraId="1065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98" w:type="pct"/>
            <w:noWrap w:val="0"/>
            <w:vAlign w:val="center"/>
          </w:tcPr>
          <w:p w14:paraId="4CD8BE9D">
            <w:pPr>
              <w:spacing w:before="62" w:beforeLines="20" w:after="62" w:afterLines="20" w:line="360" w:lineRule="auto"/>
              <w:jc w:val="center"/>
              <w:rPr>
                <w:rFonts w:eastAsia="宋体" w:cs="Times New Roman"/>
                <w:highlight w:val="none"/>
              </w:rPr>
            </w:pPr>
            <w:r>
              <w:rPr>
                <w:rStyle w:val="8"/>
                <w:rFonts w:hint="eastAsia" w:ascii="宋体" w:hAnsi="宋体" w:eastAsia="宋体" w:cs="宋体"/>
                <w:szCs w:val="21"/>
                <w:highlight w:val="none"/>
              </w:rPr>
              <w:t>境外观众比例</w:t>
            </w:r>
          </w:p>
        </w:tc>
        <w:tc>
          <w:tcPr>
            <w:tcW w:w="3801" w:type="pct"/>
            <w:gridSpan w:val="5"/>
            <w:noWrap w:val="0"/>
            <w:vAlign w:val="center"/>
          </w:tcPr>
          <w:p w14:paraId="180576E7">
            <w:pPr>
              <w:spacing w:before="62" w:beforeLines="20" w:after="62" w:afterLines="20" w:line="360" w:lineRule="auto"/>
              <w:rPr>
                <w:rFonts w:eastAsia="宋体" w:cs="Times New Roman"/>
                <w:highlight w:val="none"/>
              </w:rPr>
            </w:pPr>
            <w:r>
              <w:rPr>
                <w:rStyle w:val="8"/>
                <w:rFonts w:hint="eastAsia" w:ascii="宋体" w:hAnsi="宋体" w:eastAsia="宋体" w:cs="宋体"/>
                <w:szCs w:val="21"/>
                <w:highlight w:val="none"/>
              </w:rPr>
              <w:t xml:space="preserve">               %</w:t>
            </w:r>
          </w:p>
        </w:tc>
      </w:tr>
      <w:tr w14:paraId="3D4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jc w:val="center"/>
        </w:trPr>
        <w:tc>
          <w:tcPr>
            <w:tcW w:w="1198" w:type="pct"/>
            <w:noWrap w:val="0"/>
            <w:vAlign w:val="center"/>
          </w:tcPr>
          <w:p w14:paraId="54C1AC49">
            <w:pPr>
              <w:spacing w:before="62" w:beforeLines="20" w:after="62" w:afterLines="20" w:line="360" w:lineRule="auto"/>
              <w:jc w:val="center"/>
              <w:rPr>
                <w:rFonts w:eastAsia="宋体" w:cs="Times New Roman"/>
                <w:highlight w:val="none"/>
              </w:rPr>
            </w:pPr>
            <w:r>
              <w:rPr>
                <w:rStyle w:val="8"/>
                <w:rFonts w:hint="eastAsia" w:ascii="宋体" w:hAnsi="宋体" w:eastAsia="宋体" w:cs="宋体"/>
                <w:szCs w:val="21"/>
                <w:highlight w:val="none"/>
              </w:rPr>
              <w:t>剧目国内演出情况</w:t>
            </w:r>
          </w:p>
        </w:tc>
        <w:tc>
          <w:tcPr>
            <w:tcW w:w="3801" w:type="pct"/>
            <w:gridSpan w:val="5"/>
            <w:noWrap w:val="0"/>
            <w:vAlign w:val="center"/>
          </w:tcPr>
          <w:p w14:paraId="54F43C8A">
            <w:pPr>
              <w:spacing w:before="62" w:beforeLines="20" w:after="62" w:afterLines="20" w:line="360" w:lineRule="auto"/>
              <w:rPr>
                <w:rFonts w:eastAsia="宋体" w:cs="Times New Roman"/>
                <w:highlight w:val="none"/>
              </w:rPr>
            </w:pPr>
          </w:p>
        </w:tc>
      </w:tr>
    </w:tbl>
    <w:p w14:paraId="7DD8A7ED">
      <w:pPr>
        <w:widowControl w:val="0"/>
        <w:suppressAutoHyphens/>
        <w:bidi w:val="0"/>
        <w:ind w:firstLine="0" w:firstLineChars="0"/>
        <w:jc w:val="both"/>
        <w:rPr>
          <w:rFonts w:ascii="Calibri" w:hAnsi="Calibri" w:eastAsia="宋体" w:cs="Times New Roman"/>
          <w:color w:val="auto"/>
          <w:kern w:val="2"/>
          <w:sz w:val="21"/>
          <w:szCs w:val="24"/>
          <w:highlight w:val="none"/>
          <w:lang w:val="en-US" w:eastAsia="zh-CN" w:bidi="ar-SA"/>
        </w:rPr>
      </w:pPr>
    </w:p>
    <w:p w14:paraId="39CE3773">
      <w:pPr>
        <w:widowControl w:val="0"/>
        <w:suppressAutoHyphens/>
        <w:bidi w:val="0"/>
        <w:ind w:firstLine="0" w:firstLineChars="0"/>
        <w:jc w:val="both"/>
        <w:rPr>
          <w:rFonts w:ascii="Calibri" w:hAnsi="Calibri" w:eastAsia="宋体" w:cs="Times New Roman"/>
          <w:color w:val="auto"/>
          <w:kern w:val="2"/>
          <w:sz w:val="21"/>
          <w:szCs w:val="24"/>
          <w:highlight w:val="none"/>
          <w:lang w:val="en-US" w:eastAsia="zh-CN" w:bidi="ar-SA"/>
        </w:rPr>
      </w:pPr>
    </w:p>
    <w:p w14:paraId="1F7216B0">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5"/>
        <w:tblW w:w="5034" w:type="pct"/>
        <w:jc w:val="center"/>
        <w:tblLayout w:type="autofit"/>
        <w:tblCellMar>
          <w:top w:w="0" w:type="dxa"/>
          <w:left w:w="0" w:type="dxa"/>
          <w:bottom w:w="0" w:type="dxa"/>
          <w:right w:w="0" w:type="dxa"/>
        </w:tblCellMar>
      </w:tblPr>
      <w:tblGrid>
        <w:gridCol w:w="1515"/>
        <w:gridCol w:w="2967"/>
        <w:gridCol w:w="1627"/>
        <w:gridCol w:w="2310"/>
      </w:tblGrid>
      <w:tr w14:paraId="5475A70F">
        <w:tblPrEx>
          <w:tblCellMar>
            <w:top w:w="0" w:type="dxa"/>
            <w:left w:w="0" w:type="dxa"/>
            <w:bottom w:w="0" w:type="dxa"/>
            <w:right w:w="0" w:type="dxa"/>
          </w:tblCellMar>
        </w:tblPrEx>
        <w:trPr>
          <w:trHeight w:val="72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2BBED3B">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拨款银行账户信息（请准确填写，避免填写错误导致无法拨款到账）</w:t>
            </w:r>
          </w:p>
        </w:tc>
      </w:tr>
      <w:tr w14:paraId="417E67F4">
        <w:tblPrEx>
          <w:tblCellMar>
            <w:top w:w="0" w:type="dxa"/>
            <w:left w:w="0" w:type="dxa"/>
            <w:bottom w:w="0" w:type="dxa"/>
            <w:right w:w="0" w:type="dxa"/>
          </w:tblCellMar>
        </w:tblPrEx>
        <w:trPr>
          <w:trHeight w:val="727" w:hRule="atLeast"/>
          <w:jc w:val="center"/>
        </w:trPr>
        <w:tc>
          <w:tcPr>
            <w:tcW w:w="900" w:type="pc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FEF4B2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4099" w:type="pct"/>
            <w:gridSpan w:val="3"/>
            <w:tcBorders>
              <w:top w:val="single" w:color="auto" w:sz="4" w:space="0"/>
              <w:left w:val="nil"/>
              <w:bottom w:val="single" w:color="auto" w:sz="4" w:space="0"/>
              <w:right w:val="single" w:color="auto" w:sz="4" w:space="0"/>
            </w:tcBorders>
            <w:noWrap w:val="0"/>
            <w:tcMar>
              <w:left w:w="57" w:type="dxa"/>
            </w:tcMar>
            <w:vAlign w:val="center"/>
          </w:tcPr>
          <w:p w14:paraId="63317012">
            <w:pPr>
              <w:widowControl/>
              <w:jc w:val="left"/>
              <w:rPr>
                <w:rFonts w:ascii="宋体" w:hAnsi="宋体" w:eastAsia="宋体" w:cs="宋体"/>
                <w:kern w:val="0"/>
                <w:szCs w:val="21"/>
                <w:highlight w:val="none"/>
              </w:rPr>
            </w:pPr>
          </w:p>
        </w:tc>
      </w:tr>
      <w:tr w14:paraId="0DDD03C5">
        <w:tblPrEx>
          <w:tblCellMar>
            <w:top w:w="0" w:type="dxa"/>
            <w:left w:w="0" w:type="dxa"/>
            <w:bottom w:w="0" w:type="dxa"/>
            <w:right w:w="0" w:type="dxa"/>
          </w:tblCellMar>
        </w:tblPrEx>
        <w:trPr>
          <w:trHeight w:val="727" w:hRule="atLeast"/>
          <w:jc w:val="center"/>
        </w:trPr>
        <w:tc>
          <w:tcPr>
            <w:tcW w:w="900" w:type="pct"/>
            <w:vMerge w:val="restart"/>
            <w:tcBorders>
              <w:top w:val="nil"/>
              <w:left w:val="single" w:color="auto" w:sz="4" w:space="0"/>
              <w:right w:val="single" w:color="auto" w:sz="4" w:space="0"/>
            </w:tcBorders>
            <w:noWrap w:val="0"/>
            <w:tcMar>
              <w:left w:w="28" w:type="dxa"/>
              <w:right w:w="28" w:type="dxa"/>
            </w:tcMar>
            <w:vAlign w:val="center"/>
          </w:tcPr>
          <w:p w14:paraId="759BB43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6026D8B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银行名称</w:t>
            </w: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0869AC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(请规范填写,如“××银行上海××支行（或营业部）”）</w:t>
            </w:r>
          </w:p>
        </w:tc>
        <w:tc>
          <w:tcPr>
            <w:tcW w:w="966" w:type="pct"/>
            <w:vMerge w:val="restart"/>
            <w:tcBorders>
              <w:top w:val="nil"/>
              <w:left w:val="nil"/>
              <w:right w:val="single" w:color="auto" w:sz="4" w:space="0"/>
            </w:tcBorders>
            <w:noWrap w:val="0"/>
            <w:tcMar>
              <w:left w:w="28" w:type="dxa"/>
              <w:right w:w="28" w:type="dxa"/>
            </w:tcMar>
            <w:vAlign w:val="center"/>
          </w:tcPr>
          <w:p w14:paraId="1F9F9E4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w:t>
            </w:r>
          </w:p>
          <w:p w14:paraId="48C4A85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银行账号</w:t>
            </w:r>
          </w:p>
        </w:tc>
        <w:tc>
          <w:tcPr>
            <w:tcW w:w="1370" w:type="pct"/>
            <w:tcBorders>
              <w:top w:val="nil"/>
              <w:left w:val="nil"/>
              <w:bottom w:val="single" w:color="auto" w:sz="4" w:space="0"/>
              <w:right w:val="single" w:color="auto" w:sz="4" w:space="0"/>
            </w:tcBorders>
            <w:noWrap w:val="0"/>
            <w:tcMar>
              <w:left w:w="57" w:type="dxa"/>
            </w:tcMar>
            <w:vAlign w:val="center"/>
          </w:tcPr>
          <w:p w14:paraId="0026E70C">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(请填写人民币账户)</w:t>
            </w:r>
          </w:p>
        </w:tc>
      </w:tr>
      <w:tr w14:paraId="3EEA38BB">
        <w:tblPrEx>
          <w:tblCellMar>
            <w:top w:w="0" w:type="dxa"/>
            <w:left w:w="0" w:type="dxa"/>
            <w:bottom w:w="0" w:type="dxa"/>
            <w:right w:w="0" w:type="dxa"/>
          </w:tblCellMar>
        </w:tblPrEx>
        <w:trPr>
          <w:trHeight w:val="727" w:hRule="atLeast"/>
          <w:jc w:val="center"/>
        </w:trPr>
        <w:tc>
          <w:tcPr>
            <w:tcW w:w="900" w:type="pct"/>
            <w:vMerge w:val="continue"/>
            <w:tcBorders>
              <w:left w:val="single" w:color="auto" w:sz="4" w:space="0"/>
              <w:bottom w:val="single" w:color="auto" w:sz="4" w:space="0"/>
              <w:right w:val="single" w:color="auto" w:sz="4" w:space="0"/>
            </w:tcBorders>
            <w:noWrap w:val="0"/>
            <w:tcMar>
              <w:left w:w="28" w:type="dxa"/>
              <w:right w:w="28" w:type="dxa"/>
            </w:tcMar>
            <w:vAlign w:val="center"/>
          </w:tcPr>
          <w:p w14:paraId="0B533F28">
            <w:pPr>
              <w:widowControl/>
              <w:jc w:val="center"/>
              <w:rPr>
                <w:rFonts w:ascii="宋体" w:hAnsi="宋体" w:eastAsia="宋体" w:cs="宋体"/>
                <w:kern w:val="0"/>
                <w:szCs w:val="21"/>
                <w:highlight w:val="none"/>
              </w:rPr>
            </w:pPr>
          </w:p>
        </w:tc>
        <w:tc>
          <w:tcPr>
            <w:tcW w:w="1762" w:type="pct"/>
            <w:tcBorders>
              <w:top w:val="single" w:color="auto" w:sz="4" w:space="0"/>
              <w:left w:val="nil"/>
              <w:bottom w:val="single" w:color="auto" w:sz="4" w:space="0"/>
              <w:right w:val="single" w:color="000000" w:sz="4" w:space="0"/>
            </w:tcBorders>
            <w:noWrap w:val="0"/>
            <w:tcMar>
              <w:left w:w="57" w:type="dxa"/>
            </w:tcMar>
            <w:vAlign w:val="center"/>
          </w:tcPr>
          <w:p w14:paraId="1465935D">
            <w:pPr>
              <w:widowControl/>
              <w:jc w:val="left"/>
              <w:rPr>
                <w:rFonts w:ascii="宋体" w:hAnsi="宋体" w:eastAsia="宋体" w:cs="宋体"/>
                <w:kern w:val="0"/>
                <w:szCs w:val="21"/>
                <w:highlight w:val="none"/>
              </w:rPr>
            </w:pPr>
          </w:p>
        </w:tc>
        <w:tc>
          <w:tcPr>
            <w:tcW w:w="966" w:type="pct"/>
            <w:vMerge w:val="continue"/>
            <w:tcBorders>
              <w:left w:val="nil"/>
              <w:bottom w:val="single" w:color="auto" w:sz="4" w:space="0"/>
              <w:right w:val="single" w:color="auto" w:sz="4" w:space="0"/>
            </w:tcBorders>
            <w:noWrap w:val="0"/>
            <w:tcMar>
              <w:left w:w="28" w:type="dxa"/>
              <w:right w:w="28" w:type="dxa"/>
            </w:tcMar>
            <w:vAlign w:val="center"/>
          </w:tcPr>
          <w:p w14:paraId="336B1A9C">
            <w:pPr>
              <w:widowControl/>
              <w:jc w:val="center"/>
              <w:rPr>
                <w:rFonts w:ascii="宋体" w:hAnsi="宋体" w:eastAsia="宋体" w:cs="宋体"/>
                <w:kern w:val="0"/>
                <w:szCs w:val="21"/>
                <w:highlight w:val="none"/>
              </w:rPr>
            </w:pPr>
          </w:p>
        </w:tc>
        <w:tc>
          <w:tcPr>
            <w:tcW w:w="1370" w:type="pct"/>
            <w:tcBorders>
              <w:top w:val="nil"/>
              <w:left w:val="nil"/>
              <w:bottom w:val="single" w:color="auto" w:sz="4" w:space="0"/>
              <w:right w:val="single" w:color="auto" w:sz="4" w:space="0"/>
            </w:tcBorders>
            <w:noWrap w:val="0"/>
            <w:tcMar>
              <w:left w:w="57" w:type="dxa"/>
            </w:tcMar>
            <w:vAlign w:val="center"/>
          </w:tcPr>
          <w:p w14:paraId="7971662C">
            <w:pPr>
              <w:widowControl/>
              <w:jc w:val="left"/>
              <w:rPr>
                <w:rFonts w:ascii="宋体" w:hAnsi="宋体" w:eastAsia="宋体" w:cs="宋体"/>
                <w:kern w:val="0"/>
                <w:szCs w:val="21"/>
                <w:highlight w:val="none"/>
              </w:rPr>
            </w:pPr>
          </w:p>
        </w:tc>
      </w:tr>
    </w:tbl>
    <w:p w14:paraId="42F83279">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0CC39949">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6BF2143D">
      <w:pPr>
        <w:widowControl w:val="0"/>
        <w:suppressAutoHyphens/>
        <w:bidi w:val="0"/>
        <w:ind w:firstLine="480" w:firstLineChars="200"/>
        <w:jc w:val="both"/>
        <w:rPr>
          <w:rFonts w:hint="eastAsia" w:ascii="黑体" w:hAnsi="宋体" w:eastAsia="黑体" w:cs="宋体"/>
          <w:bCs/>
          <w:color w:val="auto"/>
          <w:kern w:val="2"/>
          <w:sz w:val="24"/>
          <w:szCs w:val="24"/>
          <w:highlight w:val="none"/>
          <w:lang w:val="en-US" w:eastAsia="zh-CN" w:bidi="ar-SA"/>
        </w:rPr>
      </w:pPr>
    </w:p>
    <w:p w14:paraId="27A6E488">
      <w:pPr>
        <w:spacing w:line="480" w:lineRule="auto"/>
        <w:jc w:val="left"/>
        <w:rPr>
          <w:rFonts w:hint="eastAsia" w:ascii="黑体" w:hAnsi="宋体" w:eastAsia="黑体" w:cs="宋体"/>
          <w:bCs/>
          <w:sz w:val="24"/>
          <w:highlight w:val="none"/>
        </w:rPr>
      </w:pPr>
    </w:p>
    <w:p w14:paraId="0315173C">
      <w:pPr>
        <w:spacing w:line="480" w:lineRule="auto"/>
        <w:jc w:val="left"/>
        <w:rPr>
          <w:rFonts w:hint="eastAsia" w:ascii="黑体" w:hAnsi="宋体" w:eastAsia="黑体" w:cs="宋体"/>
          <w:bCs/>
          <w:sz w:val="24"/>
          <w:highlight w:val="none"/>
        </w:rPr>
      </w:pPr>
    </w:p>
    <w:p w14:paraId="7C1063B2">
      <w:pPr>
        <w:spacing w:line="480" w:lineRule="auto"/>
        <w:jc w:val="left"/>
        <w:rPr>
          <w:rFonts w:ascii="黑体" w:hAnsi="宋体" w:eastAsia="黑体" w:cs="宋体"/>
          <w:bCs/>
          <w:sz w:val="24"/>
          <w:highlight w:val="none"/>
        </w:rPr>
      </w:pPr>
      <w:r>
        <w:rPr>
          <w:rFonts w:hint="eastAsia" w:ascii="黑体" w:hAnsi="宋体" w:eastAsia="黑体" w:cs="宋体"/>
          <w:bCs/>
          <w:sz w:val="24"/>
          <w:highlight w:val="none"/>
        </w:rPr>
        <w:t>四、材料清单</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551"/>
      </w:tblGrid>
      <w:tr w14:paraId="1BB6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568" w:type="pct"/>
            <w:noWrap w:val="0"/>
            <w:vAlign w:val="center"/>
          </w:tcPr>
          <w:p w14:paraId="4139718D">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4431" w:type="pct"/>
            <w:noWrap w:val="0"/>
            <w:vAlign w:val="center"/>
          </w:tcPr>
          <w:p w14:paraId="3830CA13">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14:paraId="6C86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8" w:type="pct"/>
            <w:noWrap w:val="0"/>
            <w:vAlign w:val="center"/>
          </w:tcPr>
          <w:p w14:paraId="33BA428D">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1</w:t>
            </w:r>
          </w:p>
        </w:tc>
        <w:tc>
          <w:tcPr>
            <w:tcW w:w="4431" w:type="pct"/>
            <w:noWrap w:val="0"/>
            <w:vAlign w:val="center"/>
          </w:tcPr>
          <w:p w14:paraId="489FBD21">
            <w:pPr>
              <w:keepNext w:val="0"/>
              <w:keepLines w:val="0"/>
              <w:pageBreakBefore w:val="0"/>
              <w:widowControl w:val="0"/>
              <w:kinsoku/>
              <w:wordWrap/>
              <w:overflowPunct/>
              <w:topLinePunct w:val="0"/>
              <w:autoSpaceDE/>
              <w:autoSpaceDN/>
              <w:bidi w:val="0"/>
              <w:adjustRightIn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w:t>
            </w:r>
            <w:r>
              <w:rPr>
                <w:rFonts w:hint="eastAsia" w:ascii="宋体" w:hAnsi="宋体" w:cs="Times New Roman"/>
                <w:color w:val="auto"/>
                <w:highlight w:val="none"/>
                <w:lang w:eastAsia="zh-CN"/>
              </w:rPr>
              <w:t>文旅商体展</w:t>
            </w:r>
            <w:r>
              <w:rPr>
                <w:rFonts w:hint="eastAsia" w:ascii="宋体" w:hAnsi="宋体" w:eastAsia="宋体" w:cs="Times New Roman"/>
                <w:color w:val="auto"/>
                <w:highlight w:val="none"/>
              </w:rPr>
              <w:t>联动项目（支持高品质文艺演出）</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rPr>
              <w:t>申报书</w:t>
            </w:r>
          </w:p>
        </w:tc>
      </w:tr>
      <w:tr w14:paraId="08B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6578E14">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4431" w:type="pct"/>
            <w:noWrap w:val="0"/>
            <w:vAlign w:val="center"/>
          </w:tcPr>
          <w:p w14:paraId="0B5B9342">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申报单位营业执照或法人证书、统一社会信用代码证书</w:t>
            </w:r>
          </w:p>
        </w:tc>
      </w:tr>
      <w:tr w14:paraId="2B9D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57CAC04C">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4431" w:type="pct"/>
            <w:noWrap w:val="0"/>
            <w:vAlign w:val="center"/>
          </w:tcPr>
          <w:p w14:paraId="3B8E8636">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首演、驻演次数（上海唯一）等证明材料</w:t>
            </w:r>
          </w:p>
        </w:tc>
      </w:tr>
      <w:tr w14:paraId="4340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1EDEE33F">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4431" w:type="pct"/>
            <w:noWrap w:val="0"/>
            <w:vAlign w:val="center"/>
          </w:tcPr>
          <w:p w14:paraId="5DD7E84D">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观演观众数据的证明材料</w:t>
            </w:r>
          </w:p>
        </w:tc>
      </w:tr>
      <w:tr w14:paraId="764C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3391F695">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4431" w:type="pct"/>
            <w:noWrap w:val="0"/>
            <w:vAlign w:val="center"/>
          </w:tcPr>
          <w:p w14:paraId="02B66E5F">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列入国家级重大文化艺术节展活动计划材料</w:t>
            </w:r>
          </w:p>
        </w:tc>
      </w:tr>
      <w:tr w14:paraId="7B64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72C2A642">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w:t>
            </w:r>
          </w:p>
        </w:tc>
        <w:tc>
          <w:tcPr>
            <w:tcW w:w="4431" w:type="pct"/>
            <w:noWrap w:val="0"/>
            <w:vAlign w:val="center"/>
          </w:tcPr>
          <w:p w14:paraId="16C03745">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3</w:t>
            </w:r>
            <w:r>
              <w:rPr>
                <w:rFonts w:hint="eastAsia" w:ascii="宋体" w:hAnsi="宋体" w:eastAsia="宋体" w:cs="宋体"/>
                <w:highlight w:val="none"/>
              </w:rPr>
              <w:t>年度经第三方审计机构出具的审计报告和经审计的财务报表</w:t>
            </w:r>
          </w:p>
        </w:tc>
      </w:tr>
      <w:tr w14:paraId="7364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237356CB">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w:t>
            </w:r>
          </w:p>
        </w:tc>
        <w:tc>
          <w:tcPr>
            <w:tcW w:w="4431" w:type="pct"/>
            <w:noWrap w:val="0"/>
            <w:vAlign w:val="center"/>
          </w:tcPr>
          <w:p w14:paraId="03770B0E">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color w:val="auto"/>
                <w:highlight w:val="none"/>
                <w:lang w:val="en-US" w:eastAsia="zh-CN"/>
              </w:rPr>
              <w:t>项目概述材料：含项目实施情况、效果分析、媒体报道、图文资料等</w:t>
            </w:r>
          </w:p>
        </w:tc>
      </w:tr>
      <w:tr w14:paraId="2731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8" w:type="pct"/>
            <w:noWrap w:val="0"/>
            <w:vAlign w:val="center"/>
          </w:tcPr>
          <w:p w14:paraId="62F8E7A4">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8</w:t>
            </w:r>
          </w:p>
        </w:tc>
        <w:tc>
          <w:tcPr>
            <w:tcW w:w="4431" w:type="pct"/>
            <w:noWrap w:val="0"/>
            <w:vAlign w:val="center"/>
          </w:tcPr>
          <w:p w14:paraId="6042EB3D">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color w:val="auto"/>
                <w:highlight w:val="none"/>
              </w:rPr>
            </w:pPr>
            <w:r>
              <w:rPr>
                <w:rFonts w:hint="eastAsia" w:ascii="宋体" w:hAnsi="宋体" w:eastAsia="宋体" w:cs="宋体"/>
                <w:highlight w:val="none"/>
              </w:rPr>
              <w:t>其他相关材料（如有）</w:t>
            </w:r>
          </w:p>
        </w:tc>
      </w:tr>
      <w:tr w14:paraId="09D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000" w:type="pct"/>
            <w:gridSpan w:val="2"/>
            <w:noWrap w:val="0"/>
            <w:vAlign w:val="top"/>
          </w:tcPr>
          <w:p w14:paraId="4E9B6AC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14:paraId="4FDC9C99">
            <w:pPr>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eastAsia="宋体" w:cs="Times New Roman"/>
                <w:highlight w:val="none"/>
              </w:rPr>
            </w:pPr>
            <w:r>
              <w:rPr>
                <w:rFonts w:hint="eastAsia" w:ascii="宋体" w:hAnsi="宋体" w:eastAsia="宋体" w:cs="宋体"/>
                <w:color w:val="auto"/>
                <w:highlight w:val="none"/>
              </w:rPr>
              <w:t>填写项目名称时请按：单位名称+申报项目，如“XX公司XX</w:t>
            </w:r>
            <w:r>
              <w:rPr>
                <w:rFonts w:hint="eastAsia" w:ascii="宋体" w:hAnsi="宋体" w:cs="宋体"/>
                <w:color w:val="auto"/>
                <w:highlight w:val="none"/>
                <w:lang w:eastAsia="zh-CN"/>
              </w:rPr>
              <w:t>文旅商体展</w:t>
            </w:r>
            <w:r>
              <w:rPr>
                <w:rFonts w:hint="eastAsia" w:ascii="宋体" w:hAnsi="宋体" w:eastAsia="宋体" w:cs="宋体"/>
                <w:color w:val="auto"/>
                <w:highlight w:val="none"/>
              </w:rPr>
              <w:t>联动项目——支持高品质文艺演出</w:t>
            </w:r>
            <w:r>
              <w:rPr>
                <w:rFonts w:hint="eastAsia" w:ascii="宋体" w:hAnsi="宋体" w:eastAsia="宋体" w:cs="宋体"/>
                <w:color w:val="auto"/>
                <w:highlight w:val="none"/>
                <w:lang w:val="en-US" w:eastAsia="zh-CN"/>
              </w:rPr>
              <w:t>（第二批次）</w:t>
            </w:r>
            <w:r>
              <w:rPr>
                <w:rFonts w:hint="eastAsia" w:ascii="宋体" w:hAnsi="宋体" w:eastAsia="宋体" w:cs="宋体"/>
                <w:color w:val="auto"/>
                <w:highlight w:val="none"/>
              </w:rPr>
              <w:t>”。</w:t>
            </w:r>
          </w:p>
        </w:tc>
      </w:tr>
    </w:tbl>
    <w:p w14:paraId="14091B45">
      <w:pPr>
        <w:spacing w:line="240" w:lineRule="exact"/>
        <w:rPr>
          <w:rFonts w:eastAsia="宋体" w:cs="Times New Roman"/>
          <w:highlight w:val="none"/>
        </w:rPr>
      </w:pPr>
    </w:p>
    <w:p w14:paraId="6EA99869">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仿宋_GB2312" w:hAnsi="Times New Roman" w:eastAsia="仿宋_GB2312" w:cs="Times New Roman"/>
          <w:color w:val="000000"/>
          <w:sz w:val="30"/>
          <w:szCs w:val="30"/>
          <w:highlight w:val="none"/>
        </w:rPr>
      </w:pPr>
    </w:p>
    <w:p w14:paraId="7929AE7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8B56">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913609">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1EE914D">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7913609">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14:paraId="41EE914D">
                    <w:pPr>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C6B1">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103F6"/>
    <w:rsid w:val="0971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2025-06-23T04:46:00Z</dcterms:created>
  <dc:creator>Anne</dc:creator>
  <cp:lastModifiedBy>Anne</cp:lastModifiedBy>
  <dcterms:modified xsi:type="dcterms:W3CDTF">2025-06-23T04:47:01Z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13E2228EA5534788B623ACAF0836FA75_11</vt:lpwstr>
  </property>
  <property fmtid="{D5CDD505-2E9C-101B-9397-08002B2CF9AE}" pid="4" name="KSOTemplateDocerSaveRecord">
    <vt:lpwstr>eyJoZGlkIjoiMzVmZjM3NDcwNjZlYWM0MWYxZGRiZDAzMjg1NjNlZDIiLCJ1c2VySWQiOiI1NjA2NDQ1NTEifQ==</vt:lpwstr>
  </property>
</Properties>
</file>