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4ED56">
      <w:pPr>
        <w:jc w:val="left"/>
        <w:rPr>
          <w:rFonts w:ascii="黑体" w:hAnsi="黑体" w:eastAsia="黑体" w:cs="华文仿宋"/>
          <w:sz w:val="30"/>
          <w:szCs w:val="30"/>
        </w:rPr>
      </w:pPr>
      <w:r>
        <w:rPr>
          <w:rFonts w:hint="eastAsia" w:ascii="黑体" w:hAnsi="黑体" w:eastAsia="黑体" w:cs="华文仿宋"/>
          <w:sz w:val="30"/>
          <w:szCs w:val="30"/>
        </w:rPr>
        <w:t>附件2</w:t>
      </w:r>
    </w:p>
    <w:p w14:paraId="09FA6275">
      <w:pPr>
        <w:jc w:val="center"/>
        <w:rPr>
          <w:rFonts w:ascii="方正小标宋简体" w:hAnsi="华文仿宋" w:eastAsia="方正小标宋简体" w:cs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hAnsi="华文仿宋" w:eastAsia="方正小标宋简体" w:cs="方正小标宋简体"/>
          <w:bCs/>
          <w:sz w:val="36"/>
          <w:szCs w:val="36"/>
        </w:rPr>
        <w:t>贸易型总部申报汇总表</w:t>
      </w:r>
    </w:p>
    <w:bookmarkEnd w:id="0"/>
    <w:p w14:paraId="3CE21709">
      <w:pPr>
        <w:wordWrap w:val="0"/>
        <w:spacing w:line="320" w:lineRule="exact"/>
        <w:jc w:val="right"/>
        <w:rPr>
          <w:rFonts w:ascii="黑体" w:hAnsi="黑体" w:eastAsia="黑体" w:cs="华文仿宋"/>
          <w:bCs/>
          <w:sz w:val="24"/>
          <w:szCs w:val="24"/>
        </w:rPr>
      </w:pPr>
      <w:r>
        <w:rPr>
          <w:rFonts w:hint="eastAsia" w:ascii="黑体" w:hAnsi="黑体" w:eastAsia="黑体" w:cs="华文仿宋"/>
          <w:bCs/>
          <w:sz w:val="24"/>
          <w:szCs w:val="24"/>
        </w:rPr>
        <w:t xml:space="preserve">填表人：          电话：         </w:t>
      </w:r>
    </w:p>
    <w:tbl>
      <w:tblPr>
        <w:tblStyle w:val="4"/>
        <w:tblW w:w="14847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2"/>
        <w:gridCol w:w="1418"/>
        <w:gridCol w:w="1134"/>
        <w:gridCol w:w="992"/>
        <w:gridCol w:w="1276"/>
        <w:gridCol w:w="1559"/>
        <w:gridCol w:w="1559"/>
        <w:gridCol w:w="993"/>
        <w:gridCol w:w="992"/>
        <w:gridCol w:w="850"/>
        <w:gridCol w:w="993"/>
        <w:gridCol w:w="1380"/>
      </w:tblGrid>
      <w:tr w14:paraId="156DA8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 w14:paraId="7CEF8F2C">
            <w:pPr>
              <w:spacing w:line="320" w:lineRule="exact"/>
              <w:jc w:val="center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华文仿宋"/>
                <w:bCs/>
                <w:sz w:val="24"/>
                <w:szCs w:val="24"/>
              </w:rPr>
              <w:t>序号</w:t>
            </w:r>
          </w:p>
        </w:tc>
        <w:tc>
          <w:tcPr>
            <w:tcW w:w="992" w:type="dxa"/>
            <w:noWrap w:val="0"/>
            <w:vAlign w:val="center"/>
          </w:tcPr>
          <w:p w14:paraId="1AA74BC5">
            <w:pPr>
              <w:spacing w:line="320" w:lineRule="exact"/>
              <w:jc w:val="center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华文仿宋"/>
                <w:bCs/>
                <w:sz w:val="24"/>
                <w:szCs w:val="24"/>
              </w:rPr>
              <w:t>所属区</w:t>
            </w:r>
          </w:p>
        </w:tc>
        <w:tc>
          <w:tcPr>
            <w:tcW w:w="1418" w:type="dxa"/>
            <w:noWrap w:val="0"/>
            <w:vAlign w:val="center"/>
          </w:tcPr>
          <w:p w14:paraId="4EDD3621">
            <w:pPr>
              <w:spacing w:line="320" w:lineRule="exact"/>
              <w:jc w:val="center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华文仿宋"/>
                <w:bCs/>
                <w:sz w:val="24"/>
                <w:szCs w:val="24"/>
              </w:rPr>
              <w:t>企业名称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noWrap w:val="0"/>
            <w:vAlign w:val="center"/>
          </w:tcPr>
          <w:p w14:paraId="4835A43E">
            <w:pPr>
              <w:spacing w:line="320" w:lineRule="exact"/>
              <w:jc w:val="center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华文仿宋"/>
                <w:bCs/>
                <w:sz w:val="24"/>
                <w:szCs w:val="24"/>
              </w:rPr>
              <w:t>统一社会信用代码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noWrap w:val="0"/>
            <w:vAlign w:val="center"/>
          </w:tcPr>
          <w:p w14:paraId="58A44FE5">
            <w:pPr>
              <w:spacing w:line="320" w:lineRule="exact"/>
              <w:jc w:val="center"/>
              <w:rPr>
                <w:rFonts w:ascii="黑体" w:hAnsi="黑体" w:eastAsia="黑体" w:cs="华文仿宋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华文仿宋"/>
                <w:bCs/>
                <w:sz w:val="24"/>
                <w:szCs w:val="24"/>
              </w:rPr>
              <w:t>企业</w:t>
            </w:r>
          </w:p>
          <w:p w14:paraId="4788E1EF">
            <w:pPr>
              <w:spacing w:line="320" w:lineRule="exact"/>
              <w:jc w:val="center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华文仿宋"/>
                <w:bCs/>
                <w:sz w:val="24"/>
                <w:szCs w:val="24"/>
              </w:rPr>
              <w:t>性质</w:t>
            </w:r>
          </w:p>
        </w:tc>
        <w:tc>
          <w:tcPr>
            <w:tcW w:w="1276" w:type="dxa"/>
            <w:noWrap w:val="0"/>
            <w:vAlign w:val="center"/>
          </w:tcPr>
          <w:p w14:paraId="4DCE768F">
            <w:pPr>
              <w:spacing w:line="320" w:lineRule="exact"/>
              <w:jc w:val="center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华文仿宋"/>
                <w:bCs/>
                <w:sz w:val="24"/>
                <w:szCs w:val="24"/>
              </w:rPr>
              <w:t>主营业</w:t>
            </w:r>
          </w:p>
          <w:p w14:paraId="554992FD">
            <w:pPr>
              <w:spacing w:line="320" w:lineRule="exact"/>
              <w:jc w:val="center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华文仿宋"/>
                <w:bCs/>
                <w:sz w:val="24"/>
                <w:szCs w:val="24"/>
              </w:rPr>
              <w:t>务类别</w:t>
            </w:r>
          </w:p>
        </w:tc>
        <w:tc>
          <w:tcPr>
            <w:tcW w:w="1559" w:type="dxa"/>
            <w:noWrap w:val="0"/>
            <w:vAlign w:val="center"/>
          </w:tcPr>
          <w:p w14:paraId="6E650DA4">
            <w:pPr>
              <w:spacing w:line="320" w:lineRule="exact"/>
              <w:jc w:val="center"/>
              <w:rPr>
                <w:rFonts w:ascii="黑体" w:hAnsi="黑体" w:eastAsia="黑体" w:cs="华文仿宋"/>
                <w:bCs/>
                <w:sz w:val="24"/>
                <w:szCs w:val="24"/>
              </w:rPr>
            </w:pPr>
            <w:r>
              <w:rPr>
                <w:rFonts w:ascii="黑体" w:hAnsi="黑体" w:eastAsia="黑体" w:cs="华文仿宋"/>
                <w:bCs/>
                <w:sz w:val="24"/>
                <w:szCs w:val="24"/>
              </w:rPr>
              <w:t>上</w:t>
            </w:r>
            <w:r>
              <w:rPr>
                <w:rFonts w:hint="eastAsia" w:ascii="黑体" w:hAnsi="黑体" w:eastAsia="黑体" w:cs="华文仿宋"/>
                <w:bCs/>
                <w:sz w:val="24"/>
                <w:szCs w:val="24"/>
              </w:rPr>
              <w:t>年度总营业收入</w:t>
            </w:r>
            <w:r>
              <w:rPr>
                <w:rFonts w:ascii="黑体" w:hAnsi="黑体" w:eastAsia="黑体" w:cs="华文仿宋"/>
                <w:bCs/>
                <w:sz w:val="24"/>
                <w:szCs w:val="24"/>
              </w:rPr>
              <w:t>/</w:t>
            </w:r>
            <w:r>
              <w:rPr>
                <w:rFonts w:hint="eastAsia" w:ascii="黑体" w:hAnsi="黑体" w:eastAsia="黑体" w:cs="华文仿宋"/>
                <w:bCs/>
                <w:sz w:val="24"/>
                <w:szCs w:val="24"/>
              </w:rPr>
              <w:t>平台交易额</w:t>
            </w:r>
          </w:p>
          <w:p w14:paraId="1465F289">
            <w:pPr>
              <w:spacing w:line="320" w:lineRule="exact"/>
              <w:jc w:val="center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华文仿宋"/>
                <w:bCs/>
                <w:sz w:val="24"/>
                <w:szCs w:val="24"/>
              </w:rPr>
              <w:t>（亿元）</w:t>
            </w:r>
          </w:p>
        </w:tc>
        <w:tc>
          <w:tcPr>
            <w:tcW w:w="1559" w:type="dxa"/>
            <w:noWrap w:val="0"/>
            <w:vAlign w:val="center"/>
          </w:tcPr>
          <w:p w14:paraId="4B347494">
            <w:pPr>
              <w:spacing w:line="320" w:lineRule="exact"/>
              <w:jc w:val="center"/>
              <w:rPr>
                <w:rFonts w:ascii="黑体" w:hAnsi="黑体" w:eastAsia="黑体" w:cs="华文仿宋"/>
                <w:bCs/>
                <w:sz w:val="24"/>
                <w:szCs w:val="24"/>
              </w:rPr>
            </w:pPr>
            <w:r>
              <w:rPr>
                <w:rFonts w:ascii="黑体" w:hAnsi="黑体" w:eastAsia="黑体" w:cs="华文仿宋"/>
                <w:bCs/>
                <w:sz w:val="24"/>
                <w:szCs w:val="24"/>
              </w:rPr>
              <w:t>上</w:t>
            </w:r>
            <w:r>
              <w:rPr>
                <w:rFonts w:hint="eastAsia" w:ascii="黑体" w:hAnsi="黑体" w:eastAsia="黑体" w:cs="华文仿宋"/>
                <w:bCs/>
                <w:sz w:val="24"/>
                <w:szCs w:val="24"/>
              </w:rPr>
              <w:t>年度相关业务收入</w:t>
            </w:r>
          </w:p>
          <w:p w14:paraId="4B5F0272">
            <w:pPr>
              <w:spacing w:line="320" w:lineRule="exact"/>
              <w:jc w:val="center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华文仿宋"/>
                <w:bCs/>
                <w:sz w:val="24"/>
                <w:szCs w:val="24"/>
              </w:rPr>
              <w:t>（亿元）</w:t>
            </w:r>
          </w:p>
        </w:tc>
        <w:tc>
          <w:tcPr>
            <w:tcW w:w="993" w:type="dxa"/>
            <w:noWrap w:val="0"/>
            <w:vAlign w:val="center"/>
          </w:tcPr>
          <w:p w14:paraId="0E9B77E8">
            <w:pPr>
              <w:spacing w:line="320" w:lineRule="exact"/>
              <w:jc w:val="center"/>
              <w:rPr>
                <w:rFonts w:ascii="黑体" w:hAnsi="黑体" w:eastAsia="黑体" w:cs="华文仿宋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华文仿宋"/>
                <w:bCs/>
                <w:sz w:val="24"/>
                <w:szCs w:val="24"/>
              </w:rPr>
              <w:t>主营业务占比</w:t>
            </w:r>
          </w:p>
          <w:p w14:paraId="294A4C3D">
            <w:pPr>
              <w:spacing w:line="320" w:lineRule="exact"/>
              <w:jc w:val="center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华文仿宋"/>
                <w:bCs/>
                <w:sz w:val="24"/>
                <w:szCs w:val="24"/>
              </w:rPr>
              <w:t>（%）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noWrap w:val="0"/>
            <w:vAlign w:val="center"/>
          </w:tcPr>
          <w:p w14:paraId="4C0129A1">
            <w:pPr>
              <w:spacing w:line="320" w:lineRule="exact"/>
              <w:jc w:val="center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华文仿宋"/>
                <w:bCs/>
                <w:sz w:val="24"/>
                <w:szCs w:val="24"/>
              </w:rPr>
              <w:t>会员或入驻商家数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14370">
            <w:pPr>
              <w:spacing w:line="320" w:lineRule="exact"/>
              <w:jc w:val="center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华文仿宋"/>
                <w:bCs/>
                <w:sz w:val="24"/>
                <w:szCs w:val="24"/>
              </w:rPr>
              <w:t>面向对象</w:t>
            </w:r>
          </w:p>
        </w:tc>
        <w:tc>
          <w:tcPr>
            <w:tcW w:w="993" w:type="dxa"/>
            <w:tcBorders>
              <w:left w:val="single" w:color="auto" w:sz="4" w:space="0"/>
            </w:tcBorders>
            <w:noWrap w:val="0"/>
            <w:vAlign w:val="center"/>
          </w:tcPr>
          <w:p w14:paraId="300C4AAB">
            <w:pPr>
              <w:spacing w:line="320" w:lineRule="exact"/>
              <w:jc w:val="center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华文仿宋"/>
                <w:bCs/>
                <w:sz w:val="24"/>
                <w:szCs w:val="24"/>
              </w:rPr>
              <w:t>联系人</w:t>
            </w:r>
          </w:p>
        </w:tc>
        <w:tc>
          <w:tcPr>
            <w:tcW w:w="1380" w:type="dxa"/>
            <w:noWrap w:val="0"/>
            <w:vAlign w:val="center"/>
          </w:tcPr>
          <w:p w14:paraId="7F8BAAD1">
            <w:pPr>
              <w:spacing w:line="320" w:lineRule="exact"/>
              <w:jc w:val="center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华文仿宋"/>
                <w:bCs/>
                <w:sz w:val="24"/>
                <w:szCs w:val="24"/>
              </w:rPr>
              <w:t>电话</w:t>
            </w:r>
          </w:p>
        </w:tc>
      </w:tr>
      <w:tr w14:paraId="02D06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 w14:paraId="31327D13">
            <w:pPr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384B727">
            <w:pPr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A4156F6">
            <w:pPr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noWrap w:val="0"/>
            <w:vAlign w:val="center"/>
          </w:tcPr>
          <w:p w14:paraId="3D1C32FD">
            <w:pPr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noWrap w:val="0"/>
            <w:vAlign w:val="center"/>
          </w:tcPr>
          <w:p w14:paraId="711A6FB8">
            <w:pPr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9F6F896">
            <w:pPr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6A149960">
            <w:pPr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6512E817">
            <w:pPr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 w14:paraId="3DBDF087">
            <w:pPr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noWrap w:val="0"/>
            <w:vAlign w:val="center"/>
          </w:tcPr>
          <w:p w14:paraId="4C74E313">
            <w:pPr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8BB66">
            <w:pPr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color="auto" w:sz="4" w:space="0"/>
            </w:tcBorders>
            <w:noWrap w:val="0"/>
            <w:vAlign w:val="center"/>
          </w:tcPr>
          <w:p w14:paraId="24BB7775">
            <w:pPr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2FFBEFEE">
            <w:pPr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</w:tc>
      </w:tr>
      <w:tr w14:paraId="72D7DA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 w14:paraId="44D0B302">
            <w:pPr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DAD0EBB">
            <w:pPr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03BC87B">
            <w:pPr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noWrap w:val="0"/>
            <w:vAlign w:val="center"/>
          </w:tcPr>
          <w:p w14:paraId="44EA4761">
            <w:pPr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noWrap w:val="0"/>
            <w:vAlign w:val="center"/>
          </w:tcPr>
          <w:p w14:paraId="282F0B63">
            <w:pPr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DCF06AF">
            <w:pPr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2A2F9F83">
            <w:pPr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277AA7E8">
            <w:pPr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 w14:paraId="52325F5E">
            <w:pPr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noWrap w:val="0"/>
            <w:vAlign w:val="center"/>
          </w:tcPr>
          <w:p w14:paraId="3D4E8D22">
            <w:pPr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7C584">
            <w:pPr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color="auto" w:sz="4" w:space="0"/>
            </w:tcBorders>
            <w:noWrap w:val="0"/>
            <w:vAlign w:val="center"/>
          </w:tcPr>
          <w:p w14:paraId="473BC479">
            <w:pPr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2DF1277C">
            <w:pPr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</w:tc>
      </w:tr>
      <w:tr w14:paraId="16EB3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 w14:paraId="4227A0DA">
            <w:pPr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75B6E8EF">
            <w:pPr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1CFAEB9">
            <w:pPr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noWrap w:val="0"/>
            <w:vAlign w:val="center"/>
          </w:tcPr>
          <w:p w14:paraId="440B84C7">
            <w:pPr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noWrap w:val="0"/>
            <w:vAlign w:val="center"/>
          </w:tcPr>
          <w:p w14:paraId="4D18DD57">
            <w:pPr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4F373A5">
            <w:pPr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3FE6DCC7">
            <w:pPr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671446CD">
            <w:pPr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 w14:paraId="6C345D9F">
            <w:pPr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noWrap w:val="0"/>
            <w:vAlign w:val="center"/>
          </w:tcPr>
          <w:p w14:paraId="454EAE1A">
            <w:pPr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3EA76">
            <w:pPr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color="auto" w:sz="4" w:space="0"/>
            </w:tcBorders>
            <w:noWrap w:val="0"/>
            <w:vAlign w:val="center"/>
          </w:tcPr>
          <w:p w14:paraId="48AF3F48">
            <w:pPr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32325B10">
            <w:pPr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</w:tc>
      </w:tr>
      <w:tr w14:paraId="505170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 w14:paraId="0D7D61AE">
            <w:pPr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75784446">
            <w:pPr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478A1C4">
            <w:pPr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noWrap w:val="0"/>
            <w:vAlign w:val="center"/>
          </w:tcPr>
          <w:p w14:paraId="45F19F81">
            <w:pPr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noWrap w:val="0"/>
            <w:vAlign w:val="center"/>
          </w:tcPr>
          <w:p w14:paraId="4E00DDAC">
            <w:pPr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E98FDB1">
            <w:pPr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062614C4">
            <w:pPr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2FD0640F">
            <w:pPr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 w14:paraId="250D55CD">
            <w:pPr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noWrap w:val="0"/>
            <w:vAlign w:val="center"/>
          </w:tcPr>
          <w:p w14:paraId="29648D6C">
            <w:pPr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F6A6D">
            <w:pPr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color="auto" w:sz="4" w:space="0"/>
            </w:tcBorders>
            <w:noWrap w:val="0"/>
            <w:vAlign w:val="center"/>
          </w:tcPr>
          <w:p w14:paraId="267940FD">
            <w:pPr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05A9EA62">
            <w:pPr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</w:tc>
      </w:tr>
    </w:tbl>
    <w:p w14:paraId="2347C7CA">
      <w:pPr>
        <w:spacing w:line="400" w:lineRule="exact"/>
        <w:jc w:val="left"/>
        <w:rPr>
          <w:rFonts w:ascii="华文仿宋" w:hAnsi="华文仿宋" w:eastAsia="华文仿宋" w:cs="Times New Roman"/>
          <w:sz w:val="24"/>
          <w:szCs w:val="24"/>
        </w:rPr>
      </w:pPr>
      <w:r>
        <w:rPr>
          <w:rFonts w:ascii="华文仿宋" w:hAnsi="华文仿宋" w:eastAsia="华文仿宋" w:cs="华文仿宋"/>
          <w:sz w:val="24"/>
          <w:szCs w:val="24"/>
        </w:rPr>
        <w:t>1</w:t>
      </w:r>
      <w:r>
        <w:rPr>
          <w:rFonts w:hint="eastAsia" w:ascii="华文仿宋" w:hAnsi="华文仿宋" w:eastAsia="华文仿宋" w:cs="华文仿宋"/>
          <w:sz w:val="24"/>
          <w:szCs w:val="24"/>
        </w:rPr>
        <w:t>.主营业务类别：</w:t>
      </w:r>
      <w:r>
        <w:rPr>
          <w:rFonts w:ascii="华文仿宋" w:hAnsi="华文仿宋" w:eastAsia="华文仿宋" w:cs="华文仿宋"/>
          <w:sz w:val="24"/>
          <w:szCs w:val="24"/>
        </w:rPr>
        <w:t>A</w:t>
      </w:r>
      <w:r>
        <w:rPr>
          <w:rFonts w:hint="eastAsia" w:ascii="华文仿宋" w:hAnsi="华文仿宋" w:eastAsia="华文仿宋" w:cs="华文仿宋"/>
          <w:sz w:val="24"/>
          <w:szCs w:val="24"/>
        </w:rPr>
        <w:t>、国内批发零售；</w:t>
      </w:r>
      <w:r>
        <w:rPr>
          <w:rFonts w:ascii="华文仿宋" w:hAnsi="华文仿宋" w:eastAsia="华文仿宋" w:cs="华文仿宋"/>
          <w:sz w:val="24"/>
          <w:szCs w:val="24"/>
        </w:rPr>
        <w:t>B</w:t>
      </w:r>
      <w:r>
        <w:rPr>
          <w:rFonts w:hint="eastAsia" w:ascii="华文仿宋" w:hAnsi="华文仿宋" w:eastAsia="华文仿宋" w:cs="华文仿宋"/>
          <w:sz w:val="24"/>
          <w:szCs w:val="24"/>
        </w:rPr>
        <w:t>、国际货物贸易；</w:t>
      </w:r>
      <w:r>
        <w:rPr>
          <w:rFonts w:ascii="华文仿宋" w:hAnsi="华文仿宋" w:eastAsia="华文仿宋" w:cs="华文仿宋"/>
          <w:sz w:val="24"/>
          <w:szCs w:val="24"/>
        </w:rPr>
        <w:t>C</w:t>
      </w:r>
      <w:r>
        <w:rPr>
          <w:rFonts w:hint="eastAsia" w:ascii="华文仿宋" w:hAnsi="华文仿宋" w:eastAsia="华文仿宋" w:cs="华文仿宋"/>
          <w:sz w:val="24"/>
          <w:szCs w:val="24"/>
        </w:rPr>
        <w:t>、物流仓储或国际服务贸易；</w:t>
      </w:r>
      <w:r>
        <w:rPr>
          <w:rFonts w:ascii="华文仿宋" w:hAnsi="华文仿宋" w:eastAsia="华文仿宋" w:cs="华文仿宋"/>
          <w:sz w:val="24"/>
          <w:szCs w:val="24"/>
        </w:rPr>
        <w:t>D</w:t>
      </w:r>
      <w:r>
        <w:rPr>
          <w:rFonts w:hint="eastAsia" w:ascii="华文仿宋" w:hAnsi="华文仿宋" w:eastAsia="华文仿宋" w:cs="华文仿宋"/>
          <w:sz w:val="24"/>
          <w:szCs w:val="24"/>
        </w:rPr>
        <w:t>、平台交易。</w:t>
      </w:r>
    </w:p>
    <w:p w14:paraId="09C366A1">
      <w:pPr>
        <w:spacing w:line="400" w:lineRule="exact"/>
        <w:jc w:val="left"/>
        <w:rPr>
          <w:rFonts w:ascii="华文仿宋" w:hAnsi="华文仿宋" w:eastAsia="华文仿宋" w:cs="Times New Roman"/>
          <w:sz w:val="24"/>
          <w:szCs w:val="24"/>
        </w:rPr>
      </w:pPr>
      <w:r>
        <w:rPr>
          <w:rFonts w:ascii="华文仿宋" w:hAnsi="华文仿宋" w:eastAsia="华文仿宋" w:cs="华文仿宋"/>
          <w:sz w:val="24"/>
          <w:szCs w:val="24"/>
        </w:rPr>
        <w:t>2</w:t>
      </w:r>
      <w:r>
        <w:rPr>
          <w:rFonts w:hint="eastAsia" w:ascii="华文仿宋" w:hAnsi="华文仿宋" w:eastAsia="华文仿宋" w:cs="华文仿宋"/>
          <w:sz w:val="24"/>
          <w:szCs w:val="24"/>
        </w:rPr>
        <w:t>.主营业务类别为“</w:t>
      </w:r>
      <w:r>
        <w:rPr>
          <w:rFonts w:ascii="华文仿宋" w:hAnsi="华文仿宋" w:eastAsia="华文仿宋" w:cs="华文仿宋"/>
          <w:sz w:val="24"/>
          <w:szCs w:val="24"/>
        </w:rPr>
        <w:t>A</w:t>
      </w:r>
      <w:r>
        <w:rPr>
          <w:rFonts w:hint="eastAsia" w:ascii="华文仿宋" w:hAnsi="华文仿宋" w:eastAsia="华文仿宋" w:cs="华文仿宋"/>
          <w:sz w:val="24"/>
          <w:szCs w:val="24"/>
        </w:rPr>
        <w:t>”、“</w:t>
      </w:r>
      <w:r>
        <w:rPr>
          <w:rFonts w:ascii="华文仿宋" w:hAnsi="华文仿宋" w:eastAsia="华文仿宋" w:cs="华文仿宋"/>
          <w:sz w:val="24"/>
          <w:szCs w:val="24"/>
        </w:rPr>
        <w:t>B</w:t>
      </w:r>
      <w:r>
        <w:rPr>
          <w:rFonts w:hint="eastAsia" w:ascii="华文仿宋" w:hAnsi="华文仿宋" w:eastAsia="华文仿宋" w:cs="华文仿宋"/>
          <w:sz w:val="24"/>
          <w:szCs w:val="24"/>
        </w:rPr>
        <w:t>”、“</w:t>
      </w:r>
      <w:r>
        <w:rPr>
          <w:rFonts w:ascii="华文仿宋" w:hAnsi="华文仿宋" w:eastAsia="华文仿宋" w:cs="华文仿宋"/>
          <w:sz w:val="24"/>
          <w:szCs w:val="24"/>
        </w:rPr>
        <w:t>C</w:t>
      </w:r>
      <w:r>
        <w:rPr>
          <w:rFonts w:hint="eastAsia" w:ascii="华文仿宋" w:hAnsi="华文仿宋" w:eastAsia="华文仿宋" w:cs="华文仿宋"/>
          <w:sz w:val="24"/>
          <w:szCs w:val="24"/>
        </w:rPr>
        <w:t>”类的无需填写“会员或入驻商家数”及“面向对象”栏次；主营业务类别为“</w:t>
      </w:r>
      <w:r>
        <w:rPr>
          <w:rFonts w:ascii="华文仿宋" w:hAnsi="华文仿宋" w:eastAsia="华文仿宋" w:cs="华文仿宋"/>
          <w:sz w:val="24"/>
          <w:szCs w:val="24"/>
        </w:rPr>
        <w:t>D</w:t>
      </w:r>
      <w:r>
        <w:rPr>
          <w:rFonts w:hint="eastAsia" w:ascii="华文仿宋" w:hAnsi="华文仿宋" w:eastAsia="华文仿宋" w:cs="华文仿宋"/>
          <w:sz w:val="24"/>
          <w:szCs w:val="24"/>
        </w:rPr>
        <w:t>”类的无需填写“</w:t>
      </w:r>
      <w:r>
        <w:rPr>
          <w:rFonts w:ascii="华文仿宋" w:hAnsi="华文仿宋" w:eastAsia="华文仿宋" w:cs="华文仿宋"/>
          <w:sz w:val="24"/>
          <w:szCs w:val="24"/>
        </w:rPr>
        <w:t>上</w:t>
      </w:r>
      <w:r>
        <w:rPr>
          <w:rFonts w:hint="eastAsia" w:ascii="华文仿宋" w:hAnsi="华文仿宋" w:eastAsia="华文仿宋" w:cs="华文仿宋"/>
          <w:sz w:val="24"/>
          <w:szCs w:val="24"/>
        </w:rPr>
        <w:t>年度相关业务收入”及“主营业务占比”</w:t>
      </w:r>
      <w:r>
        <w:rPr>
          <w:rFonts w:ascii="华文仿宋" w:hAnsi="华文仿宋" w:eastAsia="华文仿宋" w:cs="华文仿宋"/>
          <w:sz w:val="24"/>
          <w:szCs w:val="24"/>
        </w:rPr>
        <w:t xml:space="preserve"> </w:t>
      </w:r>
      <w:r>
        <w:rPr>
          <w:rFonts w:hint="eastAsia" w:ascii="华文仿宋" w:hAnsi="华文仿宋" w:eastAsia="华文仿宋" w:cs="华文仿宋"/>
          <w:sz w:val="24"/>
          <w:szCs w:val="24"/>
        </w:rPr>
        <w:t>栏次，面向对象栏次填写“消费者”或“企业”。</w:t>
      </w:r>
    </w:p>
    <w:p w14:paraId="2899664D">
      <w:pPr>
        <w:spacing w:line="400" w:lineRule="exact"/>
        <w:jc w:val="left"/>
        <w:rPr>
          <w:rFonts w:ascii="华文仿宋" w:hAnsi="华文仿宋" w:eastAsia="华文仿宋" w:cs="Times New Roman"/>
          <w:sz w:val="24"/>
          <w:szCs w:val="24"/>
        </w:rPr>
      </w:pPr>
      <w:r>
        <w:rPr>
          <w:rFonts w:ascii="华文仿宋" w:hAnsi="华文仿宋" w:eastAsia="华文仿宋" w:cs="华文仿宋"/>
          <w:sz w:val="24"/>
          <w:szCs w:val="24"/>
        </w:rPr>
        <w:t>3</w:t>
      </w:r>
      <w:r>
        <w:rPr>
          <w:rFonts w:hint="eastAsia" w:ascii="华文仿宋" w:hAnsi="华文仿宋" w:eastAsia="华文仿宋" w:cs="华文仿宋"/>
          <w:sz w:val="24"/>
          <w:szCs w:val="24"/>
        </w:rPr>
        <w:t>.此表由各区商务部门填写，需报送电子版。</w:t>
      </w:r>
    </w:p>
    <w:p w14:paraId="2F3CEF87"/>
    <w:p w14:paraId="5F688D11"/>
    <w:p w14:paraId="5B62313C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C6BDE"/>
    <w:rsid w:val="430C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2025-11-25T03:00:00Z</dcterms:created>
  <dc:creator>Anne</dc:creator>
  <cp:lastModifiedBy>Anne</cp:lastModifiedBy>
  <dcterms:modified xsi:type="dcterms:W3CDTF">2025-11-25T03:01:00Z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33F06C8366EC49BB817B5D58A75A2CE6_11</vt:lpwstr>
  </property>
  <property fmtid="{D5CDD505-2E9C-101B-9397-08002B2CF9AE}" pid="4" name="KSOTemplateDocerSaveRecord">
    <vt:lpwstr>eyJoZGlkIjoiMzVmZjM3NDcwNjZlYWM0MWYxZGRiZDAzMjg1NjNlZDIiLCJ1c2VySWQiOiI1NjA2NDQ1NTEifQ==</vt:lpwstr>
  </property>
</Properties>
</file>